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EF" w:rsidRPr="00B70C90" w:rsidRDefault="00EB0D84" w:rsidP="008A38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0C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Свод утвержденных на федеральном и региональном уровнях мер </w:t>
      </w:r>
    </w:p>
    <w:p w:rsidR="001B14A1" w:rsidRPr="00B70C90" w:rsidRDefault="00EB0D84" w:rsidP="008A38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0C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поддержки малого и среднего предпринимательства</w:t>
      </w:r>
    </w:p>
    <w:p w:rsidR="00EB0D84" w:rsidRPr="008A3864" w:rsidRDefault="00EB0D84" w:rsidP="008A386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/>
      </w:tblPr>
      <w:tblGrid>
        <w:gridCol w:w="540"/>
        <w:gridCol w:w="3908"/>
        <w:gridCol w:w="3949"/>
        <w:gridCol w:w="3128"/>
        <w:gridCol w:w="2898"/>
      </w:tblGrid>
      <w:tr w:rsidR="00E13E36" w:rsidRPr="008A3864" w:rsidTr="00551E8B">
        <w:tc>
          <w:tcPr>
            <w:tcW w:w="540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08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Мера</w:t>
            </w:r>
          </w:p>
        </w:tc>
        <w:tc>
          <w:tcPr>
            <w:tcW w:w="3949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предоставления</w:t>
            </w:r>
          </w:p>
        </w:tc>
        <w:tc>
          <w:tcPr>
            <w:tcW w:w="3128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цию меры</w:t>
            </w:r>
          </w:p>
        </w:tc>
        <w:tc>
          <w:tcPr>
            <w:tcW w:w="2898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документа (НПА), устанавливающий меру</w:t>
            </w:r>
          </w:p>
        </w:tc>
      </w:tr>
      <w:tr w:rsidR="00E13E36" w:rsidRPr="008A3864" w:rsidTr="0013486C">
        <w:tc>
          <w:tcPr>
            <w:tcW w:w="14423" w:type="dxa"/>
            <w:gridSpan w:val="5"/>
          </w:tcPr>
          <w:p w:rsidR="00D66426" w:rsidRPr="00927DB8" w:rsidRDefault="00D66426" w:rsidP="008A3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927DB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Федеральные меры</w:t>
            </w:r>
          </w:p>
        </w:tc>
      </w:tr>
      <w:tr w:rsidR="00E13E36" w:rsidRPr="008A3864" w:rsidTr="00551E8B">
        <w:tc>
          <w:tcPr>
            <w:tcW w:w="540" w:type="dxa"/>
          </w:tcPr>
          <w:p w:rsidR="00EB0D84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C00926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Освобождение субъектов МСП от плановых проверок в 2022 году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8 марта)</w:t>
            </w:r>
          </w:p>
        </w:tc>
        <w:tc>
          <w:tcPr>
            <w:tcW w:w="3949" w:type="dxa"/>
          </w:tcPr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проверки не проводятся в отношении субъектов МСП,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ключением являются: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едеральный санитарно-эпидемиологический контроль (надзор) в отношении объектов чрезвычайно высокого риска (д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и начальное общее обр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зование; основное общее и среднее (полное) общее образование; де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тельность по организации отдыха детей и их оздоровления; деятел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 детских лагерей на время 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никул; деятельность по организ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общественного питания детей; родильные дома; перинатальные центры; социальные услуги с обе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печением проживания; водоподг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водоснабжение);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Федеральный пожарный надзор в отношении объектов чрезвычайно высокого риска и высокого риска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(дошкольное и начальное общее образование; 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сновное общее и среднее (полное) общее образов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ние; организация отдыха детей и их оздоровления; деятельность де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лагерей на время каникул; 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дильные дома;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перинатальные це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тры; социальные услуги с прожив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нием);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федеральный надзор в области промышленной безопасности (газ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проводы и нефтепроводы, деятел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ность, связанная с эксплуатацией ядерного топлива и установок, ко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плексы по добыче и обогащению урановой руды и др.);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федеральный ветеринарный ко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троль (надзор) (содержание, 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дение и убой свиней)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внеплановых проверок (осуществляется по согласованию с органами прокуратуры и (или) по поручению Президента и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РФ) допустимо лишь в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ключительных случаях при угрозе: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жизни и причинения тяжкого вр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 здоровью граждан;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обороне страны и безопасности государства; </w:t>
            </w:r>
          </w:p>
          <w:p w:rsidR="00176A49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возникновения природных и те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ногенных чрезвычайных ситуаций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273F4" w:rsidRPr="008A3864" w:rsidRDefault="004C1A84" w:rsidP="008A38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Уполномоченный по защ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те прав предпринимателей в Краснодарском крае</w:t>
            </w:r>
          </w:p>
          <w:p w:rsidR="001C20B2" w:rsidRPr="008A3864" w:rsidRDefault="00315AA5" w:rsidP="008A38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1C20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861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1C20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200-69-73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4C1A84" w:rsidRPr="008A3864" w:rsidRDefault="004C1A84" w:rsidP="008A38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Прокуратура Краснода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ского края</w:t>
            </w:r>
          </w:p>
        </w:tc>
        <w:tc>
          <w:tcPr>
            <w:tcW w:w="2898" w:type="dxa"/>
          </w:tcPr>
          <w:p w:rsidR="009273F4" w:rsidRPr="008A3864" w:rsidRDefault="009273F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</w:t>
            </w:r>
            <w:r w:rsidR="00687A1C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от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08.03.2022 № 46-ФЗ</w:t>
            </w:r>
          </w:p>
          <w:p w:rsidR="009C52BD" w:rsidRPr="008A3864" w:rsidRDefault="009C52B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62A4" w:rsidRPr="008A3864" w:rsidRDefault="009C52BD" w:rsidP="009D6A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</w:t>
            </w:r>
            <w:r w:rsidRPr="008A38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Правительства </w:t>
            </w:r>
            <w:r w:rsidR="004853F4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</w:t>
            </w:r>
            <w:r w:rsidR="004853F4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4853F4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8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от 10.03.2022 № 336</w:t>
            </w:r>
          </w:p>
        </w:tc>
      </w:tr>
      <w:tr w:rsidR="00E13E36" w:rsidRPr="008A3864" w:rsidTr="00551E8B">
        <w:tc>
          <w:tcPr>
            <w:tcW w:w="540" w:type="dxa"/>
          </w:tcPr>
          <w:p w:rsidR="00EB0D84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908" w:type="dxa"/>
          </w:tcPr>
          <w:p w:rsidR="00EE693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Возможность для юридических лиц – субъектов МСП уплачивать 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тимонопольные штрафы со ски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кой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50 % </w:t>
            </w:r>
          </w:p>
          <w:p w:rsidR="00EE693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0D84" w:rsidRPr="008A3864" w:rsidRDefault="00EB0D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A1770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уплате административного штрафа юридическим лицом, 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ляющимся субъектом МСП,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влеченным к административной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ветственности за совершение адм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нистративного правонарушения, предусмотренного частями 1 – 4 статьи 14.32 КоАП РФ</w:t>
            </w:r>
            <w:r w:rsidR="009D4497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заключение ограничивающего конкуренцию с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глашения, осуществление огран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чивающих конкуренцию соглас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ванных действий, координация экономической деятельности</w:t>
            </w:r>
            <w:r w:rsidR="009D4497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позднее 20 дней со дня вынесения постановления о наложении адм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нистративного штрафа администр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тивный штраф может быть уплачен в размере половины суммы нал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женного административного штр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фа. </w:t>
            </w:r>
          </w:p>
          <w:p w:rsidR="00A1770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случае, если копия постановления о назначении административного штрафа, направленная юридич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скому лицу, привлеченному к 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министративной ответственности, по почте заказным почтовым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правлением, поступила в его адрес после истечения 20 дней со дня 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несения такого постановления, ук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занный срок подлежит восстано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лению судьей, органом, должнос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лицом, вынесшими такое п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становление, по ходатайству юр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дического лица, привлеченного к административной ответственн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сти. </w:t>
            </w:r>
          </w:p>
          <w:p w:rsidR="00EB0D84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об отклонении ук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занного ходатайства может быть обжаловано в соответствии с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вилами, установленными главой 30 КоАП РФ. В случае, если исполн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постановления о назначении административного штрафа было отсрочено либо рассрочено судьей, органом, должностным лицом, 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несшими постановление, админис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ративный штраф </w:t>
            </w:r>
            <w:r w:rsidR="006E3F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уплачивается в полном размере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EB0D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антимонопольн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ужбы по Краснодарскому краю</w:t>
            </w:r>
          </w:p>
          <w:p w:rsidR="00072A88" w:rsidRPr="008A3864" w:rsidRDefault="00072A88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((499)755-23-23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доб. 023-132) </w:t>
            </w:r>
          </w:p>
          <w:p w:rsidR="00072A88" w:rsidRPr="008A3864" w:rsidRDefault="00072A88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EE693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06.03.2022 № 41-ФЗ</w:t>
            </w:r>
          </w:p>
          <w:p w:rsidR="00EB0D84" w:rsidRPr="008A3864" w:rsidRDefault="00EB0D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E36" w:rsidRPr="008A3864" w:rsidTr="00551E8B">
        <w:tc>
          <w:tcPr>
            <w:tcW w:w="540" w:type="dxa"/>
          </w:tcPr>
          <w:p w:rsidR="00EB0D84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908" w:type="dxa"/>
          </w:tcPr>
          <w:p w:rsidR="00EB0D84" w:rsidRPr="008A3864" w:rsidRDefault="006E3FB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01.07.2022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продлен 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вия компенсации субъектам МСП расходов на использование отеч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системы быстрых плат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жей</w:t>
            </w:r>
          </w:p>
        </w:tc>
        <w:tc>
          <w:tcPr>
            <w:tcW w:w="3949" w:type="dxa"/>
          </w:tcPr>
          <w:p w:rsidR="00DF1D4E" w:rsidRPr="008A3864" w:rsidRDefault="00DF1D4E" w:rsidP="008A38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СБП – сервис Банка России, кот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рый в том числе позволяет гражд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 оплачивать товары и услуги с помощью мобильных приложений банков – участников системы. 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миссия не превышает 0,7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от стоимости товара.</w:t>
            </w:r>
          </w:p>
          <w:p w:rsidR="00DF1D4E" w:rsidRPr="008A3864" w:rsidRDefault="00DF1D4E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702" w:rsidRPr="008A3864" w:rsidRDefault="005E780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Банк, подключенный к системе 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стрых платежей (сервис Банка Ро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сии), передает в Минэкономразв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России данные о количестве транзакций и уплаченной субъе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 МСП комиссии. </w:t>
            </w:r>
          </w:p>
          <w:p w:rsidR="00EB0D84" w:rsidRPr="008A3864" w:rsidRDefault="005E780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Далее в течение 20 дней деньги на компенсаци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расходов субъектам МСП при использовании отечес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венной системы быстрых платежей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поступают в банк, а затем в течение 5</w:t>
            </w:r>
            <w:r w:rsidR="006E3F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</w:t>
            </w:r>
            <w:r w:rsidR="006E3F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перечисляет их 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МСП</w:t>
            </w:r>
            <w:r w:rsidR="008E3DD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4C1A84" w:rsidRPr="008A3864" w:rsidRDefault="00A1770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экономики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Краснодарского края </w:t>
            </w:r>
          </w:p>
          <w:p w:rsidR="00867AF5" w:rsidRPr="008A3864" w:rsidRDefault="00315AA5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861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210-70-50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A17702" w:rsidRPr="008A3864" w:rsidRDefault="00A1770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Южное ГУ Банка России </w:t>
            </w:r>
          </w:p>
        </w:tc>
        <w:tc>
          <w:tcPr>
            <w:tcW w:w="2898" w:type="dxa"/>
          </w:tcPr>
          <w:p w:rsidR="00EB0D84" w:rsidRPr="008A3864" w:rsidRDefault="00A17702" w:rsidP="008A3864">
            <w:pPr>
              <w:jc w:val="both"/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июня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№ </w:t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1103</w:t>
            </w:r>
          </w:p>
          <w:p w:rsidR="00DF1D4E" w:rsidRPr="008A3864" w:rsidRDefault="00DF1D4E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 4.03.2022 № 411-р</w:t>
            </w:r>
          </w:p>
        </w:tc>
      </w:tr>
      <w:tr w:rsidR="00E13E36" w:rsidRPr="008A3864" w:rsidTr="00551E8B">
        <w:tc>
          <w:tcPr>
            <w:tcW w:w="540" w:type="dxa"/>
          </w:tcPr>
          <w:p w:rsidR="00915859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8" w:type="dxa"/>
          </w:tcPr>
          <w:p w:rsidR="00915859" w:rsidRPr="008A3864" w:rsidRDefault="0091585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Кредитные каникулы для субъе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МСП</w:t>
            </w:r>
          </w:p>
        </w:tc>
        <w:tc>
          <w:tcPr>
            <w:tcW w:w="3949" w:type="dxa"/>
          </w:tcPr>
          <w:p w:rsidR="008E3DD5" w:rsidRPr="008A3864" w:rsidRDefault="008E3DD5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Представители малого и среднего бизнеса в 2022 году смогут во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пользоваться кредитными каник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лами – взять отсрочку по возврату кредита или уменьшить размер пл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тежей в течение льготного периода. Главное условие – предприним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тель должен работать в одной из отраслей, перечень которых утве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жден постановлением Правительс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ва Российской Федерации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10.03.2022 № 337.</w:t>
            </w:r>
          </w:p>
          <w:p w:rsidR="008E3DD5" w:rsidRPr="008A3864" w:rsidRDefault="008E3DD5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 число таких отраслей вошли сельское хозяйство, наука, образ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вание, здравоохранение, культура, гостиничный бизнес, спорт, общ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ственное питание, информацио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>ные технологии (в том числе прои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водство компьютеров и разработка ПО), оптовая и розничная торговля, сфера услуг. Также в перечне –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рабатывающие производства, включая производство лекарств, продуктов питания, одежды, меб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ли, бытовой химии, электрического оборудования, резиновых и плас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массовых изделий – всего более 70 кодов ОКВЭД (Общероссийский классификатор видов экономич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ской деятельности).</w:t>
            </w:r>
          </w:p>
          <w:p w:rsidR="008E3DD5" w:rsidRPr="008A3864" w:rsidRDefault="008E3DD5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На кредитные каникулы смогут претендовать заёмщики, которые заключили кредитный договор до 1 марта 2022 года. Обратиться за п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лучением отсрочки или уменьш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нием размера платежей можно до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>30 сентября 2022 г. Максимальный срок кредитных каникул – 6 мес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цев</w:t>
            </w:r>
            <w:r w:rsidR="006B482F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.</w:t>
            </w:r>
          </w:p>
          <w:p w:rsidR="006B482F" w:rsidRPr="008A3864" w:rsidRDefault="006B482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размер кредита (займа) для кредитов (займов), по которому заемщик вправе обр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титься с требованием к кредитору об изменении условий кредитного договора (договора займа), который заключен до 1 марта 2022 г. и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ращение к кредитору, по которому осуществляется после 1 марта 2022 г., предусматривающим приост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новление исполнения заемщиком своих обязательств на срок, опред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ленный заемщиком, для потреб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тельских кредитов (займов), зае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щиками по которым являются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дивидуальные предприниматели, составляет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тыс. рублей</w:t>
            </w:r>
            <w:r w:rsidR="00772B03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5859" w:rsidRPr="008A3864" w:rsidRDefault="0091585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15859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экономики Краснодарского края </w:t>
            </w:r>
          </w:p>
          <w:p w:rsidR="00867AF5" w:rsidRPr="008A3864" w:rsidRDefault="00315AA5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861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210-70-50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Южное ГУ Банка России 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B67" w:rsidRPr="008A3864" w:rsidRDefault="00923B67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15859" w:rsidRPr="008A3864" w:rsidRDefault="00915859" w:rsidP="008A3864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08.03.2022 № 46-ФЗ</w:t>
            </w:r>
          </w:p>
          <w:p w:rsidR="00923B67" w:rsidRPr="008A3864" w:rsidRDefault="00923B67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10.03.2022 № 337</w:t>
            </w:r>
          </w:p>
          <w:p w:rsidR="00DF1D4E" w:rsidRPr="008A3864" w:rsidRDefault="00DF1D4E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482F" w:rsidRPr="008A3864" w:rsidRDefault="006B482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 12.03.2022 № 352</w:t>
            </w:r>
          </w:p>
          <w:p w:rsidR="00915859" w:rsidRPr="008A3864" w:rsidRDefault="0091585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E36" w:rsidRPr="008A3864" w:rsidTr="00551E8B">
        <w:tc>
          <w:tcPr>
            <w:tcW w:w="540" w:type="dxa"/>
          </w:tcPr>
          <w:p w:rsidR="00F1776F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908" w:type="dxa"/>
          </w:tcPr>
          <w:p w:rsidR="00F1776F" w:rsidRPr="008A3864" w:rsidRDefault="00F1776F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Корпорацией МСП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новых льготных программ кредитования</w:t>
            </w:r>
          </w:p>
        </w:tc>
        <w:tc>
          <w:tcPr>
            <w:tcW w:w="3949" w:type="dxa"/>
          </w:tcPr>
          <w:p w:rsidR="00F1776F" w:rsidRPr="008A3864" w:rsidRDefault="00F1776F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В настоящее время действуют три программы, ставки по которым не будут зависеть от изменения кл</w:t>
            </w:r>
            <w:r w:rsidRPr="008A3864">
              <w:rPr>
                <w:color w:val="000000" w:themeColor="text1"/>
              </w:rPr>
              <w:t>ю</w:t>
            </w:r>
            <w:r w:rsidRPr="008A3864">
              <w:rPr>
                <w:color w:val="000000" w:themeColor="text1"/>
              </w:rPr>
              <w:t>чевой ставки Центробанка.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стимулирования кред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тования бизнеса Корпорации МСП и ЦБ РФ «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ПСК Антикризисная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 Она предусматривает кредитование и рефинансирование предприним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на оборотные и инвестицио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цели по ставке до 8,5% год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ПСК Инвестицио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которая также реализуется Корпорацией МСП и ЦБ РФ. </w:t>
            </w:r>
            <w:r w:rsidR="004853F4"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лый и средний бизнес сможет пол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чить кредиты по ставке для средн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бизнеса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13,5%, для малого и </w:t>
            </w:r>
            <w:proofErr w:type="spellStart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микробизнеса</w:t>
            </w:r>
            <w:proofErr w:type="spellEnd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15%. Лимит программы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 млрд рублей. Что касается ц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кредита, то в системно знач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мых банках можно получить кредит только на инвестиционные цели, в остальных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на инвестицио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ные, так и на оборотные. 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ПСК «Оборотная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 Она реализуется Банком России. По ее условиям, банки будут работать напрямую с ЦБ РФ. Лимит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граммы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340 млрд рублей, ставки: до 13,5</w:t>
            </w:r>
            <w:r w:rsidR="009D6A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среднего бизнеса, до 15</w:t>
            </w:r>
            <w:r w:rsidR="009D6A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остальных предпр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ятий. Программа начнет работать по мере подписания договоров м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жду банками и ЦБ РФ.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Участвуют банки, аккредитованные Корпорацией МСП, полный список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" w:tgtFrame="blank" w:history="1">
              <w:r w:rsidRPr="008A386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 сайте Корпорации МСП</w:t>
              </w:r>
            </w:hyperlink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(https://corpmsp.ru)</w:t>
            </w:r>
          </w:p>
          <w:p w:rsidR="00F1776F" w:rsidRPr="008A3864" w:rsidRDefault="00F1776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128" w:type="dxa"/>
          </w:tcPr>
          <w:p w:rsidR="00F1776F" w:rsidRPr="008A3864" w:rsidRDefault="000502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Корпорация МСП</w:t>
            </w:r>
          </w:p>
          <w:p w:rsidR="00AA6966" w:rsidRPr="008A3864" w:rsidRDefault="00AA6966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8-800-350-10-10</w:t>
            </w:r>
          </w:p>
        </w:tc>
        <w:tc>
          <w:tcPr>
            <w:tcW w:w="2898" w:type="dxa"/>
          </w:tcPr>
          <w:p w:rsidR="00F1776F" w:rsidRPr="008A3864" w:rsidRDefault="00F1776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стимулиров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кредитования суб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малого и среднего предпринимательства, утвержденная решением Совета директоров АО «Корпорация «МСП» 30.09.2020 г. протокол № 104 (с изменениями, 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вержденными проток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 № 121 от 30.07.2021, протоколом № 125 от 10.11.2021, протоколом № 129 от 04.03.2022)</w:t>
            </w:r>
          </w:p>
        </w:tc>
      </w:tr>
      <w:tr w:rsidR="00E13E36" w:rsidRPr="008A3864" w:rsidTr="00551E8B">
        <w:tc>
          <w:tcPr>
            <w:tcW w:w="540" w:type="dxa"/>
          </w:tcPr>
          <w:p w:rsidR="00050232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908" w:type="dxa"/>
          </w:tcPr>
          <w:p w:rsidR="00050232" w:rsidRPr="008A3864" w:rsidRDefault="000502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ставки приобретения оборудования в лизинг</w:t>
            </w:r>
          </w:p>
        </w:tc>
        <w:tc>
          <w:tcPr>
            <w:tcW w:w="3949" w:type="dxa"/>
          </w:tcPr>
          <w:p w:rsidR="00050232" w:rsidRPr="008A3864" w:rsidRDefault="00050232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  <w:shd w:val="clear" w:color="auto" w:fill="FFFFFF"/>
              </w:rPr>
              <w:t>Корпорация МСП при условии приобретения в лизинг отечестве</w:t>
            </w:r>
            <w:r w:rsidRPr="008A3864">
              <w:rPr>
                <w:color w:val="000000" w:themeColor="text1"/>
                <w:shd w:val="clear" w:color="auto" w:fill="FFFFFF"/>
              </w:rPr>
              <w:t>н</w:t>
            </w:r>
            <w:r w:rsidRPr="008A3864">
              <w:rPr>
                <w:color w:val="000000" w:themeColor="text1"/>
                <w:shd w:val="clear" w:color="auto" w:fill="FFFFFF"/>
              </w:rPr>
              <w:t>ного оборудования сохраняет ста</w:t>
            </w:r>
            <w:r w:rsidRPr="008A3864">
              <w:rPr>
                <w:color w:val="000000" w:themeColor="text1"/>
                <w:shd w:val="clear" w:color="auto" w:fill="FFFFFF"/>
              </w:rPr>
              <w:t>в</w:t>
            </w:r>
            <w:r w:rsidRPr="008A3864">
              <w:rPr>
                <w:color w:val="000000" w:themeColor="text1"/>
                <w:shd w:val="clear" w:color="auto" w:fill="FFFFFF"/>
              </w:rPr>
              <w:t>ку на уровне 6% годовых, а для з</w:t>
            </w:r>
            <w:r w:rsidRPr="008A3864">
              <w:rPr>
                <w:color w:val="000000" w:themeColor="text1"/>
                <w:shd w:val="clear" w:color="auto" w:fill="FFFFFF"/>
              </w:rPr>
              <w:t>а</w:t>
            </w:r>
            <w:r w:rsidRPr="008A3864">
              <w:rPr>
                <w:color w:val="000000" w:themeColor="text1"/>
                <w:shd w:val="clear" w:color="auto" w:fill="FFFFFF"/>
              </w:rPr>
              <w:t>рубежного оборудования 8% год</w:t>
            </w:r>
            <w:r w:rsidRPr="008A3864">
              <w:rPr>
                <w:color w:val="000000" w:themeColor="text1"/>
                <w:shd w:val="clear" w:color="auto" w:fill="FFFFFF"/>
              </w:rPr>
              <w:t>о</w:t>
            </w:r>
            <w:r w:rsidRPr="008A3864">
              <w:rPr>
                <w:color w:val="000000" w:themeColor="text1"/>
                <w:shd w:val="clear" w:color="auto" w:fill="FFFFFF"/>
              </w:rPr>
              <w:t>вых. Предпринимателям будет пр</w:t>
            </w:r>
            <w:r w:rsidRPr="008A3864">
              <w:rPr>
                <w:color w:val="000000" w:themeColor="text1"/>
                <w:shd w:val="clear" w:color="auto" w:fill="FFFFFF"/>
              </w:rPr>
              <w:t>е</w:t>
            </w:r>
            <w:r w:rsidRPr="008A3864">
              <w:rPr>
                <w:color w:val="000000" w:themeColor="text1"/>
                <w:shd w:val="clear" w:color="auto" w:fill="FFFFFF"/>
              </w:rPr>
              <w:t xml:space="preserve">доставляться услуга по доставке от производителя до предприятия и будет производиться оформление всей необходимой документации. </w:t>
            </w:r>
            <w:r w:rsidRPr="008A3864">
              <w:rPr>
                <w:color w:val="000000" w:themeColor="text1"/>
              </w:rPr>
              <w:t>Корпорация МСП предоставляет без аванса лизинговую поддержку на сумму от 2,5 до 50 млн рублей на сроки от 13 до 60 месяцев при н</w:t>
            </w:r>
            <w:r w:rsidRPr="008A3864">
              <w:rPr>
                <w:color w:val="000000" w:themeColor="text1"/>
              </w:rPr>
              <w:t>а</w:t>
            </w:r>
            <w:r w:rsidRPr="008A3864">
              <w:rPr>
                <w:color w:val="000000" w:themeColor="text1"/>
              </w:rPr>
              <w:t>личии поручительства регионал</w:t>
            </w:r>
            <w:r w:rsidRPr="008A3864">
              <w:rPr>
                <w:color w:val="000000" w:themeColor="text1"/>
              </w:rPr>
              <w:t>ь</w:t>
            </w:r>
            <w:r w:rsidRPr="008A3864">
              <w:rPr>
                <w:color w:val="000000" w:themeColor="text1"/>
              </w:rPr>
              <w:t>ной гарантийной организ</w:t>
            </w:r>
            <w:r w:rsidRPr="008A3864">
              <w:rPr>
                <w:color w:val="000000" w:themeColor="text1"/>
              </w:rPr>
              <w:t>а</w:t>
            </w:r>
            <w:r w:rsidRPr="008A3864">
              <w:rPr>
                <w:color w:val="000000" w:themeColor="text1"/>
              </w:rPr>
              <w:t>ции(РГО). Поручительство РГО должно обеспечивать не менее 30% от стоимости предмета лизинга. Подать заявку можно на сайте Ко</w:t>
            </w:r>
            <w:r w:rsidRPr="008A3864">
              <w:rPr>
                <w:color w:val="000000" w:themeColor="text1"/>
              </w:rPr>
              <w:t>р</w:t>
            </w:r>
            <w:r w:rsidRPr="008A3864">
              <w:rPr>
                <w:color w:val="000000" w:themeColor="text1"/>
              </w:rPr>
              <w:t xml:space="preserve">порации МСП. </w:t>
            </w:r>
          </w:p>
          <w:p w:rsidR="00050232" w:rsidRPr="008A3864" w:rsidRDefault="00050232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высокотехнологичного и инн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вационного производства и п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ставщиков для крупнейших зака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чиков такого оборудования, а также для развития </w:t>
            </w:r>
            <w:proofErr w:type="spellStart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сельхозкооперации</w:t>
            </w:r>
            <w:proofErr w:type="spellEnd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сроки лизинга продлеваются до 84 месяцев при авансовом платеже от 10%.</w:t>
            </w:r>
          </w:p>
          <w:p w:rsidR="00050232" w:rsidRPr="008A3864" w:rsidRDefault="00050232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3128" w:type="dxa"/>
          </w:tcPr>
          <w:p w:rsidR="00050232" w:rsidRPr="008A3864" w:rsidRDefault="000502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Корпорация МСП</w:t>
            </w:r>
          </w:p>
          <w:p w:rsidR="00AA6966" w:rsidRPr="008A3864" w:rsidRDefault="00C92AB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A6966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8-800-350-10-10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98" w:type="dxa"/>
          </w:tcPr>
          <w:p w:rsidR="00050232" w:rsidRPr="008A3864" w:rsidRDefault="00050232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E36" w:rsidRPr="008A3864" w:rsidTr="00551E8B">
        <w:trPr>
          <w:trHeight w:val="4586"/>
        </w:trPr>
        <w:tc>
          <w:tcPr>
            <w:tcW w:w="540" w:type="dxa"/>
          </w:tcPr>
          <w:p w:rsidR="00F1776F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908" w:type="dxa"/>
          </w:tcPr>
          <w:p w:rsidR="00F1776F" w:rsidRPr="008A3864" w:rsidRDefault="000B314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Автоматическое продление сроков действия лицензий и других видов разрешительных документов на 12 месяцев, а также их упрощённом получении или переоформлении в 2022 году.</w:t>
            </w:r>
          </w:p>
        </w:tc>
        <w:tc>
          <w:tcPr>
            <w:tcW w:w="3949" w:type="dxa"/>
          </w:tcPr>
          <w:p w:rsidR="000B3140" w:rsidRPr="008A3864" w:rsidRDefault="000B314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Данная мера позволит снизить 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грузку на организации и предпр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нимателей, сократить издержки, связанные с прохождением разр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шительных процедур.</w:t>
            </w:r>
          </w:p>
          <w:p w:rsidR="003C66CD" w:rsidRPr="008A3864" w:rsidRDefault="003C66CD" w:rsidP="008A3864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Мера затронет более 120 видов ра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решений в том числе в таких ва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сферах деятельности, как сел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ское хозяйство, промышленность, розничная торговля (включая то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говлю подакцизными товарами), оказание услуг связи, услуги такси. Всего будет автоматически продл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действие или переоформлено в упрощённом порядке более 2,5 млн разрешений.</w:t>
            </w:r>
          </w:p>
          <w:p w:rsidR="003C66CD" w:rsidRPr="008A3864" w:rsidRDefault="003C66CD" w:rsidP="008A3864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Также переносится на год необх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димость прохождения подтвержд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соответствия выпускаемой продукции. Это решение принято из-за технологических ограничений и необходимости переоборудования российских предприятий в услов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ях </w:t>
            </w:r>
            <w:proofErr w:type="spellStart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санкционного</w:t>
            </w:r>
            <w:proofErr w:type="spellEnd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давления.</w:t>
            </w:r>
          </w:p>
          <w:p w:rsidR="003C66CD" w:rsidRPr="008A3864" w:rsidRDefault="003C66CD" w:rsidP="008A3864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 того, госорганы наделяются полномочиями принимать решения о сокращении сроков услуг в сфере разрешительной деятельности, о сокращении обязательных требов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 или перечня документов,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доставляемых для лицензирования, об отмене оценки соответствия об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зательным требованиям.</w:t>
            </w:r>
          </w:p>
          <w:p w:rsidR="00F1776F" w:rsidRPr="008A3864" w:rsidRDefault="00F1776F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3128" w:type="dxa"/>
          </w:tcPr>
          <w:p w:rsidR="00F1776F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и перерабат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вающей промышленности Краснодарского края</w:t>
            </w:r>
          </w:p>
          <w:p w:rsidR="003C66CD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потребител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сферы и регулиров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рынка алкоголя Кра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нодарского края </w:t>
            </w:r>
          </w:p>
          <w:p w:rsidR="003C66CD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3C66CD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транспорта 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дорожного хозяйства Кра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нодарского края </w:t>
            </w:r>
          </w:p>
        </w:tc>
        <w:tc>
          <w:tcPr>
            <w:tcW w:w="2898" w:type="dxa"/>
          </w:tcPr>
          <w:p w:rsidR="00F1776F" w:rsidRPr="008A3864" w:rsidRDefault="003C66CD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</w:t>
            </w:r>
            <w:r w:rsidR="00DF1D4E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12.03.2022 № 353</w:t>
            </w:r>
          </w:p>
        </w:tc>
      </w:tr>
      <w:tr w:rsidR="00F82E06" w:rsidRPr="008A3864" w:rsidTr="00551E8B">
        <w:trPr>
          <w:trHeight w:val="2406"/>
        </w:trPr>
        <w:tc>
          <w:tcPr>
            <w:tcW w:w="540" w:type="dxa"/>
          </w:tcPr>
          <w:p w:rsidR="00F82E06" w:rsidRPr="008A3864" w:rsidRDefault="00F82E06" w:rsidP="00F82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908" w:type="dxa"/>
          </w:tcPr>
          <w:p w:rsidR="00F82E06" w:rsidRPr="007F63DB" w:rsidRDefault="00F82E06" w:rsidP="00F82E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поддержка молодым предпринимателям</w:t>
            </w:r>
          </w:p>
        </w:tc>
        <w:tc>
          <w:tcPr>
            <w:tcW w:w="3949" w:type="dxa"/>
          </w:tcPr>
          <w:p w:rsidR="00F82E06" w:rsidRPr="007F63DB" w:rsidRDefault="00F82E06" w:rsidP="00F82E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Молодые предприниматели в во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 до 25 лет включительно п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лучат </w:t>
            </w: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грантовую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поддержку на со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дание или развитие своих проектов. </w:t>
            </w:r>
          </w:p>
          <w:p w:rsidR="00F82E06" w:rsidRPr="007F63DB" w:rsidRDefault="00F82E06" w:rsidP="00F82E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Гранты будут выдаваться как инд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видуальным предпринимателям, так и учредителям предприятий.</w:t>
            </w:r>
          </w:p>
          <w:p w:rsidR="00F82E06" w:rsidRPr="007F63DB" w:rsidRDefault="00F82E06" w:rsidP="00F82E06">
            <w:pPr>
              <w:pStyle w:val="ConsPlusNormal"/>
              <w:jc w:val="both"/>
              <w:rPr>
                <w:color w:val="000000" w:themeColor="text1"/>
              </w:rPr>
            </w:pPr>
            <w:r w:rsidRPr="007F63DB">
              <w:rPr>
                <w:color w:val="000000" w:themeColor="text1"/>
              </w:rPr>
              <w:t>На создание или развитие собс</w:t>
            </w:r>
            <w:r w:rsidRPr="007F63DB">
              <w:rPr>
                <w:color w:val="000000" w:themeColor="text1"/>
              </w:rPr>
              <w:t>т</w:t>
            </w:r>
            <w:r w:rsidRPr="007F63DB">
              <w:rPr>
                <w:color w:val="000000" w:themeColor="text1"/>
              </w:rPr>
              <w:t>венного дела от 100 до 500 тыс. рублей и до 1 млн рублей, если в</w:t>
            </w:r>
            <w:r w:rsidRPr="007F63DB">
              <w:rPr>
                <w:color w:val="000000" w:themeColor="text1"/>
              </w:rPr>
              <w:t>е</w:t>
            </w:r>
            <w:r w:rsidRPr="007F63DB">
              <w:rPr>
                <w:color w:val="000000" w:themeColor="text1"/>
              </w:rPr>
              <w:t>дут деятельность в Арктической зоне.</w:t>
            </w:r>
          </w:p>
        </w:tc>
        <w:tc>
          <w:tcPr>
            <w:tcW w:w="3128" w:type="dxa"/>
          </w:tcPr>
          <w:p w:rsidR="007F63DB" w:rsidRPr="007F63DB" w:rsidRDefault="007F63DB" w:rsidP="007F63DB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F82E06" w:rsidRPr="007F63DB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251-75-99</w:t>
            </w:r>
          </w:p>
        </w:tc>
        <w:tc>
          <w:tcPr>
            <w:tcW w:w="2898" w:type="dxa"/>
          </w:tcPr>
          <w:p w:rsidR="00F82E06" w:rsidRPr="007F63DB" w:rsidRDefault="00F82E06" w:rsidP="00F82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Прави-тельства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</w:t>
            </w:r>
            <w:proofErr w:type="gram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Фе-дерации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</w:p>
          <w:p w:rsidR="00F82E06" w:rsidRPr="007F63DB" w:rsidRDefault="00F82E06" w:rsidP="00F82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19.03.2022 № 4</w:t>
            </w:r>
            <w:r w:rsidR="00A3572D"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F63DB" w:rsidRPr="008A3864" w:rsidTr="00551E8B">
        <w:trPr>
          <w:trHeight w:val="2406"/>
        </w:trPr>
        <w:tc>
          <w:tcPr>
            <w:tcW w:w="540" w:type="dxa"/>
          </w:tcPr>
          <w:p w:rsidR="007F63DB" w:rsidRPr="00A55C84" w:rsidRDefault="007F63DB" w:rsidP="007F6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08" w:type="dxa"/>
          </w:tcPr>
          <w:p w:rsidR="007F63DB" w:rsidRPr="00A55C84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Снижение значений </w:t>
            </w:r>
            <w:proofErr w:type="spellStart"/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эквайринговых</w:t>
            </w:r>
            <w:proofErr w:type="spellEnd"/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комиссий до 1%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бизнеса, кот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рый реализует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 значимые товары или предоставляет такие услуги.</w:t>
            </w:r>
          </w:p>
          <w:p w:rsidR="007F63DB" w:rsidRPr="00A55C84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63DB" w:rsidRPr="00A55C84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7F63DB" w:rsidRPr="009B0F72" w:rsidRDefault="007F63DB" w:rsidP="007F63DB">
            <w:pPr>
              <w:jc w:val="both"/>
              <w:rPr>
                <w:color w:val="000000" w:themeColor="text1"/>
                <w:highlight w:val="green"/>
              </w:rPr>
            </w:pP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 будет действовать с 18 апреля по 31 августа 2022 года и позволит бизнесу снизить издержки. Во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пониженной комисс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смогут предприниматели из сфер розничной продажи продуктов п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тания и еды, потребительских тов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ров, </w:t>
            </w:r>
            <w:proofErr w:type="spellStart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медизделий</w:t>
            </w:r>
            <w:proofErr w:type="spellEnd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лекарств. Также норма распространяется на пре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приятия, оказывающие услуги св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зи, пассажирских перевозок, ЖКХ, медицины, образования, культуры и туризма. Полный перечень разм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 на сайте Центробанка.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стоящее время </w:t>
            </w:r>
            <w:proofErr w:type="spellStart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эквайринговые</w:t>
            </w:r>
            <w:proofErr w:type="spellEnd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миссии в основном находятся в диапазоне 1,2–2,2% и зависят от типа карты или вида деятельности предприятия.</w:t>
            </w:r>
          </w:p>
        </w:tc>
        <w:tc>
          <w:tcPr>
            <w:tcW w:w="3128" w:type="dxa"/>
          </w:tcPr>
          <w:p w:rsidR="007F63DB" w:rsidRPr="007F63DB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экономики Краснодарского края (8-861-210-70-50)</w:t>
            </w:r>
          </w:p>
          <w:p w:rsidR="007F63DB" w:rsidRPr="009B0F72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7F63DB" w:rsidRPr="009B0F72" w:rsidRDefault="007F63DB" w:rsidP="007F6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 Банка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.03.2022</w:t>
            </w:r>
          </w:p>
        </w:tc>
      </w:tr>
      <w:tr w:rsidR="00842404" w:rsidRPr="002131B1" w:rsidTr="00551E8B">
        <w:trPr>
          <w:trHeight w:val="699"/>
        </w:trPr>
        <w:tc>
          <w:tcPr>
            <w:tcW w:w="540" w:type="dxa"/>
          </w:tcPr>
          <w:p w:rsidR="00842404" w:rsidRPr="00A55C84" w:rsidRDefault="00352213" w:rsidP="007F6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08" w:type="dxa"/>
          </w:tcPr>
          <w:p w:rsidR="00842404" w:rsidRPr="002131B1" w:rsidRDefault="00A575DD" w:rsidP="00A575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 пени исходя из 1/300 ставки рефинансирования</w:t>
            </w:r>
          </w:p>
        </w:tc>
        <w:tc>
          <w:tcPr>
            <w:tcW w:w="3949" w:type="dxa"/>
          </w:tcPr>
          <w:p w:rsidR="00842404" w:rsidRPr="002131B1" w:rsidRDefault="00842404" w:rsidP="008424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с 9 марта 2022 года по 31 декабря 2023 года пени для орган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заций нужно рассчитывать исходя из 1/300 ставки рефинансирования. </w:t>
            </w:r>
          </w:p>
          <w:p w:rsidR="00842404" w:rsidRPr="002131B1" w:rsidRDefault="00842404" w:rsidP="00A575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Нормы о повышенных ставках не применяют. Это положение дейс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вует в том числе в отношении 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доимки, которая возникла до всту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в силу закона.</w:t>
            </w:r>
          </w:p>
        </w:tc>
        <w:tc>
          <w:tcPr>
            <w:tcW w:w="3128" w:type="dxa"/>
          </w:tcPr>
          <w:p w:rsidR="00842404" w:rsidRPr="002131B1" w:rsidRDefault="00842404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УФНС по Краснодарскому краю</w:t>
            </w:r>
            <w:r w:rsidR="0072562F"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(861) 267-09-92.</w:t>
            </w:r>
          </w:p>
        </w:tc>
        <w:tc>
          <w:tcPr>
            <w:tcW w:w="2898" w:type="dxa"/>
          </w:tcPr>
          <w:p w:rsidR="00842404" w:rsidRPr="002131B1" w:rsidRDefault="00842404" w:rsidP="00842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72562F" w:rsidRPr="002131B1" w:rsidTr="00551E8B">
        <w:trPr>
          <w:trHeight w:val="1125"/>
        </w:trPr>
        <w:tc>
          <w:tcPr>
            <w:tcW w:w="540" w:type="dxa"/>
          </w:tcPr>
          <w:p w:rsidR="0072562F" w:rsidRPr="00A55C84" w:rsidRDefault="00352213" w:rsidP="007F6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08" w:type="dxa"/>
          </w:tcPr>
          <w:p w:rsidR="0072562F" w:rsidRPr="002131B1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Заявительный порядок возмещения НДС</w:t>
            </w:r>
          </w:p>
        </w:tc>
        <w:tc>
          <w:tcPr>
            <w:tcW w:w="3949" w:type="dxa"/>
          </w:tcPr>
          <w:p w:rsidR="00352213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2022 и 2023 годы предусмотре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возможность пр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менить заявительный порядок во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мещения НДС. </w:t>
            </w:r>
          </w:p>
          <w:p w:rsidR="0072562F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воспользоваться правом, 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логоплательщик на момент подачи заявления должен не находиться в процессе реорганизации или ликв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дации и в отношении него не дол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быть возбуждено дело о ба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кротстве. В этом случае по общему правилу возместить в заявительном порядке без банковской гарантии можно налог в сумме, которая не превышает совокупно налоги и взносы за предшествующий кале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дарный год. Налоги в связи с пер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мещением товаров через границу в расчете не учитывают. Если НДС к возмещению больше, то на прев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шение нужна банковск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гарантия или поручительство.</w:t>
            </w:r>
          </w:p>
          <w:p w:rsidR="00352213" w:rsidRPr="002131B1" w:rsidRDefault="00352213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72562F" w:rsidRPr="002131B1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арскому краю, 8 (861) 267-09-92</w:t>
            </w:r>
          </w:p>
        </w:tc>
        <w:tc>
          <w:tcPr>
            <w:tcW w:w="2898" w:type="dxa"/>
          </w:tcPr>
          <w:p w:rsidR="0072562F" w:rsidRPr="002131B1" w:rsidRDefault="0072562F" w:rsidP="00842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9B654D" w:rsidRPr="002131B1" w:rsidTr="00551E8B">
        <w:trPr>
          <w:trHeight w:val="1125"/>
        </w:trPr>
        <w:tc>
          <w:tcPr>
            <w:tcW w:w="540" w:type="dxa"/>
          </w:tcPr>
          <w:p w:rsidR="009B654D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08" w:type="dxa"/>
          </w:tcPr>
          <w:p w:rsidR="009B654D" w:rsidRPr="00310BF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Ускоренный возврат НДС</w:t>
            </w:r>
            <w:r w:rsidRP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B654D" w:rsidRPr="00310BF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9B654D" w:rsidRPr="001721AD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Налогоплательщики, осущест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ляющие как внешнеторговую де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тельность, так и операции на вну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реннем рынке,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смогут быстро, в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рощенном ре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жиме пополнить об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ротные средства на сумму возм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щения НДС.</w:t>
            </w:r>
          </w:p>
          <w:p w:rsidR="009B654D" w:rsidRPr="004A562C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нормы планируется прим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нять уже в апреле, когда налогопл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тельщики представят декларации по НДС за I квартал 2022 года.</w:t>
            </w:r>
          </w:p>
        </w:tc>
        <w:tc>
          <w:tcPr>
            <w:tcW w:w="3128" w:type="dxa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8 (861) 267-09-92</w:t>
            </w: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</w:tc>
      </w:tr>
      <w:tr w:rsidR="009B654D" w:rsidRPr="002131B1" w:rsidTr="00551E8B">
        <w:trPr>
          <w:trHeight w:val="1125"/>
        </w:trPr>
        <w:tc>
          <w:tcPr>
            <w:tcW w:w="540" w:type="dxa"/>
          </w:tcPr>
          <w:p w:rsidR="009B654D" w:rsidRPr="00A55C8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Займы для малых и средних пре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приятий, выпускающих высокоте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чную и инновационную продукцию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Процентная ставка по льготным кредитам составит 3%. Разницу м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жду рыночной и льготной ставками кредитору возместит государство.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Кредиты будут предоставляться на инвестиционные цели и на попо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нение оборотных средств на срок до трёх лет. Максимальный размер кредита – 500 млн рублей.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федеральном бюджете на субс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дирование таких льготных кредитов в ближайшие три года предусмо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почти 4 млрд рублей. В 2022 году – 750 млн рублей, в 2023 году – 1,4 млрд рублей, в 2024-м – 1,8 млрд рублей.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финансовый инструмент б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 запущен в рамках федерального проекта «Взлёт от </w:t>
            </w:r>
            <w:proofErr w:type="spellStart"/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стартапа</w:t>
            </w:r>
            <w:proofErr w:type="spellEnd"/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IPO».</w:t>
            </w:r>
          </w:p>
        </w:tc>
        <w:tc>
          <w:tcPr>
            <w:tcW w:w="3128" w:type="dxa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25.03.2022 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469</w:t>
            </w:r>
          </w:p>
        </w:tc>
      </w:tr>
      <w:tr w:rsidR="009B654D" w:rsidRPr="002131B1" w:rsidTr="00551E8B">
        <w:trPr>
          <w:trHeight w:val="1125"/>
        </w:trPr>
        <w:tc>
          <w:tcPr>
            <w:tcW w:w="540" w:type="dxa"/>
          </w:tcPr>
          <w:p w:rsidR="009B654D" w:rsidRPr="00A55C84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поддержка п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выпускающи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 из переработанных отходов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Начиная с 2023 года часть средств, поступивших в федеральный бю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 от экологического сбора, будет направлена на субсидии компаниям и индивидуальным предпринимат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лям, которые выпускают товары из переработанных отходов. 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господдержки будет рассч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тываться исходя из количества п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реработанного мусора. Субсидии конкретным фирмам и предприн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мателям будут выделяться по пр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вилам, которые утвердит наблюд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тельный совет публично-правовой компании «Росс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ийский экологич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оператор».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(8-800-500-27-28)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</w:t>
            </w: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Pr="00A55C8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уплаты авансов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платежа по налогу на прибыль с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 марта до 28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Речь идёт об авансовом платеже по налогу на прибыль за I квартал 2022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года. Этот платёж рассчитывается на основе результатов работы ко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пании по итогам девяти месяцев прошлого года.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Продление срока уплаты даст во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можность организациям-налогоплательщикам откоррект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ровать сумму платежа с учётом р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итогов работы за I квартал и тем самым не отвлек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 излишние деньги из оборота.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УФНС по Краснодарскому краю, 8 (861)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267-09-92</w:t>
            </w:r>
          </w:p>
        </w:tc>
        <w:tc>
          <w:tcPr>
            <w:tcW w:w="2898" w:type="dxa"/>
          </w:tcPr>
          <w:p w:rsidR="009B654D" w:rsidRPr="00E43447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дерации от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организаций</w:t>
            </w:r>
          </w:p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организация платит налог на имущество по кадастровой стоим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в 2023 году для расчета нужно использовать показатели, которые применяют с 1 января 2022 года. Правило станут применять, если кадастровая стоимость на 1 января 2023 года превышает показатель 2022 года. Исключение - стоимость объекта увеличилась из-за измен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его характеристик.</w:t>
            </w:r>
          </w:p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8 (861) 267-09-92</w:t>
            </w:r>
          </w:p>
        </w:tc>
        <w:tc>
          <w:tcPr>
            <w:tcW w:w="2898" w:type="dxa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от 26.03.2022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67-ФЗ</w:t>
            </w:r>
          </w:p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за 2023 год рассчитают по кадастровой стоимости на 1 января 2022 года, если на 1 января 2023 года она станет больше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Исключ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- стоимость участка увелич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лась из-за изменения его характер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стик.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9F39C2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8 (861) 267-09-92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Меньше штрафов для бизнеса: п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правки к КоАП РФ 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340085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впервые совершенное субъект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МСП и некоммерческими орг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низациями правонарушение органы контроля и суды будут предупре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дать, а не сразу штрафовать нар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шителя. Норма распространяется на правонарушения, не связанные с причинением или угрозой причин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вреда здоровью людей, окр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жающей среде и имущественным ущербом.</w:t>
            </w:r>
          </w:p>
          <w:p w:rsidR="009B654D" w:rsidRPr="00340085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уменьшены размеры штр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фов для микро- и малых предпр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ятий и СОНКО - на них распр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странены правила КоАП РФ о 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значении административного нак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зания в виде административного штрафа индивидуальным предпр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нимателям.</w:t>
            </w:r>
          </w:p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 этого, установлен запрет на наложение нескольких администр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тивных штрафов за совершение 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скольких однотипных администр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тивных правонарушений, объед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ненных одним составом, и выя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ленных в ходе осуществления го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контроля. В таких случаях необх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димо назначать административное наказание как за одно правонар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шение.</w:t>
            </w:r>
          </w:p>
        </w:tc>
        <w:tc>
          <w:tcPr>
            <w:tcW w:w="3128" w:type="dxa"/>
          </w:tcPr>
          <w:p w:rsidR="009B654D" w:rsidRPr="009F39C2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9F39C2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Сельское хозяйство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Кредитные каникулы для аграриев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Сельхозпроизводителям предоста</w:t>
            </w:r>
            <w:r w:rsidRPr="008A3864">
              <w:rPr>
                <w:color w:val="000000" w:themeColor="text1"/>
              </w:rPr>
              <w:t>в</w:t>
            </w:r>
            <w:r w:rsidRPr="008A3864">
              <w:rPr>
                <w:color w:val="000000" w:themeColor="text1"/>
              </w:rPr>
              <w:t>лено право полугодичной отсрочки платежей по льготным инвестиц</w:t>
            </w:r>
            <w:r w:rsidRPr="008A3864">
              <w:rPr>
                <w:color w:val="000000" w:themeColor="text1"/>
              </w:rPr>
              <w:t>и</w:t>
            </w:r>
            <w:r w:rsidRPr="008A3864">
              <w:rPr>
                <w:color w:val="000000" w:themeColor="text1"/>
              </w:rPr>
              <w:t>онным кредитам, срок договоров по которым истекает в 2022 году.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Речь идёт о платежах, которые пр</w:t>
            </w:r>
            <w:r w:rsidRPr="008A3864">
              <w:rPr>
                <w:color w:val="000000" w:themeColor="text1"/>
              </w:rPr>
              <w:t>и</w:t>
            </w:r>
            <w:r w:rsidRPr="008A3864">
              <w:rPr>
                <w:color w:val="000000" w:themeColor="text1"/>
              </w:rPr>
              <w:t>ходятся на период с 1 марта по 31 мая 2022 года. При положительном решении банка о предоставлении кредитных каникул отсрочка по т</w:t>
            </w:r>
            <w:r w:rsidRPr="008A3864">
              <w:rPr>
                <w:color w:val="000000" w:themeColor="text1"/>
              </w:rPr>
              <w:t>а</w:t>
            </w:r>
            <w:r w:rsidRPr="008A3864">
              <w:rPr>
                <w:color w:val="000000" w:themeColor="text1"/>
              </w:rPr>
              <w:lastRenderedPageBreak/>
              <w:t>ким платежам может достигать 6 месяцев.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Для краткосрочных льготных кр</w:t>
            </w:r>
            <w:r w:rsidRPr="008A3864">
              <w:rPr>
                <w:color w:val="000000" w:themeColor="text1"/>
              </w:rPr>
              <w:t>е</w:t>
            </w:r>
            <w:r w:rsidRPr="008A3864">
              <w:rPr>
                <w:color w:val="000000" w:themeColor="text1"/>
              </w:rPr>
              <w:t>дит, срок договоров по которым также истекает в 2022 году, пред</w:t>
            </w:r>
            <w:r w:rsidRPr="008A3864">
              <w:rPr>
                <w:color w:val="000000" w:themeColor="text1"/>
              </w:rPr>
              <w:t>у</w:t>
            </w:r>
            <w:r w:rsidRPr="008A3864">
              <w:rPr>
                <w:color w:val="000000" w:themeColor="text1"/>
              </w:rPr>
              <w:t>смотрена возможность пролонгации срока кредита ещё на 1 год. Таким образом, сельхозпроизводители смогут уменьшить размер ежем</w:t>
            </w:r>
            <w:r w:rsidRPr="008A3864">
              <w:rPr>
                <w:color w:val="000000" w:themeColor="text1"/>
              </w:rPr>
              <w:t>е</w:t>
            </w:r>
            <w:r w:rsidRPr="008A3864">
              <w:rPr>
                <w:color w:val="000000" w:themeColor="text1"/>
              </w:rPr>
              <w:t>сячных платежей и снизить креди</w:t>
            </w:r>
            <w:r w:rsidRPr="008A3864">
              <w:rPr>
                <w:color w:val="000000" w:themeColor="text1"/>
              </w:rPr>
              <w:t>т</w:t>
            </w:r>
            <w:r w:rsidRPr="008A3864">
              <w:rPr>
                <w:color w:val="000000" w:themeColor="text1"/>
              </w:rPr>
              <w:t>ную нагрузку.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Льготная ставка для заёмщиков о</w:t>
            </w:r>
            <w:r w:rsidRPr="008A3864">
              <w:rPr>
                <w:color w:val="000000" w:themeColor="text1"/>
              </w:rPr>
              <w:t>с</w:t>
            </w:r>
            <w:r w:rsidRPr="008A3864">
              <w:rPr>
                <w:color w:val="000000" w:themeColor="text1"/>
              </w:rPr>
              <w:t>танется прежней – до 5% годовых. Новые кредиты также будут выд</w:t>
            </w:r>
            <w:r w:rsidRPr="008A3864">
              <w:rPr>
                <w:color w:val="000000" w:themeColor="text1"/>
              </w:rPr>
              <w:t>а</w:t>
            </w:r>
            <w:r w:rsidRPr="008A3864">
              <w:rPr>
                <w:color w:val="000000" w:themeColor="text1"/>
              </w:rPr>
              <w:t>вать на этих условиях.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Министерство экономики Краснодарского края (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8-861-210-70-50)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280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08" w:type="dxa"/>
          </w:tcPr>
          <w:p w:rsidR="009B654D" w:rsidRDefault="009B654D" w:rsidP="009B654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Льготные кредиты для аг</w:t>
            </w:r>
            <w:r w:rsidRPr="00E4344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рари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ев</w:t>
            </w:r>
            <w:r w:rsidRPr="00E4344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B654D" w:rsidRPr="008A3864" w:rsidRDefault="009B654D" w:rsidP="009B654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949" w:type="dxa"/>
          </w:tcPr>
          <w:p w:rsidR="009B654D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Аграрии могут получить кредиты по льготной ставке от 1% до 5% г</w:t>
            </w:r>
            <w:r w:rsidRPr="00E43447">
              <w:rPr>
                <w:color w:val="000000" w:themeColor="text1"/>
              </w:rPr>
              <w:t>о</w:t>
            </w:r>
            <w:r w:rsidRPr="00E43447">
              <w:rPr>
                <w:color w:val="000000" w:themeColor="text1"/>
              </w:rPr>
              <w:t>довых по различным направлениям целевого использования в рамках краткосрочного и (или) инвестиц</w:t>
            </w:r>
            <w:r w:rsidRPr="00E43447">
              <w:rPr>
                <w:color w:val="000000" w:themeColor="text1"/>
              </w:rPr>
              <w:t>и</w:t>
            </w:r>
            <w:r w:rsidRPr="00E43447">
              <w:rPr>
                <w:color w:val="000000" w:themeColor="text1"/>
              </w:rPr>
              <w:t>онного кредитования.</w:t>
            </w:r>
          </w:p>
          <w:p w:rsidR="009B654D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Льготный краткосрочный кредит выдаётся на срок до 1 года, инв</w:t>
            </w:r>
            <w:r w:rsidRPr="00E43447">
              <w:rPr>
                <w:color w:val="000000" w:themeColor="text1"/>
              </w:rPr>
              <w:t>е</w:t>
            </w:r>
            <w:r w:rsidRPr="00E43447">
              <w:rPr>
                <w:color w:val="000000" w:themeColor="text1"/>
              </w:rPr>
              <w:t>стиционный – от 2 до 15 лет.</w:t>
            </w:r>
          </w:p>
          <w:p w:rsidR="009B654D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Для получения льготного кредита необходимо обратиться в уполн</w:t>
            </w:r>
            <w:r w:rsidRPr="00E43447">
              <w:rPr>
                <w:color w:val="000000" w:themeColor="text1"/>
              </w:rPr>
              <w:t>о</w:t>
            </w:r>
            <w:r w:rsidRPr="00E43447">
              <w:rPr>
                <w:color w:val="000000" w:themeColor="text1"/>
              </w:rPr>
              <w:t>моченный банк.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Перечень уполномоченных банков, а также более подробная информ</w:t>
            </w:r>
            <w:r w:rsidRPr="00E43447">
              <w:rPr>
                <w:color w:val="000000" w:themeColor="text1"/>
              </w:rPr>
              <w:t>а</w:t>
            </w:r>
            <w:r w:rsidRPr="00E43447">
              <w:rPr>
                <w:color w:val="000000" w:themeColor="text1"/>
              </w:rPr>
              <w:t>ция размещена на официальном сайте Минсельхоза России в разд</w:t>
            </w:r>
            <w:r w:rsidRPr="00E43447">
              <w:rPr>
                <w:color w:val="000000" w:themeColor="text1"/>
              </w:rPr>
              <w:t>е</w:t>
            </w:r>
            <w:r w:rsidRPr="00E43447">
              <w:rPr>
                <w:color w:val="000000" w:themeColor="text1"/>
              </w:rPr>
              <w:t>ле «Льготное кредитование».</w:t>
            </w:r>
          </w:p>
        </w:tc>
        <w:tc>
          <w:tcPr>
            <w:tcW w:w="3128" w:type="dxa"/>
          </w:tcPr>
          <w:p w:rsidR="009B654D" w:rsidRPr="00E43447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экономики Краснодарского края (8-861-210-70-50)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435-р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Туристическая отрасль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9B654D" w:rsidRPr="0072562F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Обнуление НДС на 5 лет для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фраструктуры в туристической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расли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0-вой ставки НДС для компаний, которые инвестируют в создание туристических объектов.</w:t>
            </w:r>
          </w:p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инвесторов, которые строят, предоставляют в аренду и управл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туристические объекты - гост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ницы и иные средства размещения, - будет введена нулевая ставка НДС. Она будет действовать 5 лет с момента ввода этих объектов в эк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плуатацию, в том числе после 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конструкции.</w:t>
            </w:r>
          </w:p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Льготный НДС также смогут пол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чить владельцы уже существующих гостиниц и иных средств размещ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(для них ставка будет действ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 до 30.06.2027)</w:t>
            </w:r>
          </w:p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этом такая льгота будет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доставляться с момента получения первой выручки от продажи тур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стической услуги во вновь созда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и реконструированных «ко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лективных средствах размещения».</w:t>
            </w:r>
          </w:p>
          <w:p w:rsidR="009B654D" w:rsidRPr="0072562F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128" w:type="dxa"/>
          </w:tcPr>
          <w:p w:rsidR="009B654D" w:rsidRPr="00A575D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курортов, туризма и олимпийского наследия Краснодарского 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(800) 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9B654D" w:rsidRPr="0072562F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8 (861) 267-09-92</w:t>
            </w:r>
          </w:p>
        </w:tc>
        <w:tc>
          <w:tcPr>
            <w:tcW w:w="2898" w:type="dxa"/>
          </w:tcPr>
          <w:p w:rsidR="009B654D" w:rsidRPr="0072562F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Федеральный закон от 26.03.2022 № 67-ФЗ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на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туристич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бизнеса в 2022 году</w:t>
            </w:r>
          </w:p>
        </w:tc>
        <w:tc>
          <w:tcPr>
            <w:tcW w:w="3949" w:type="dxa"/>
          </w:tcPr>
          <w:p w:rsidR="009B654D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тип грантов предусматр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вает создание модульных некап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тальных средств размещения – ке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пингов и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автокемпингов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B654D" w:rsidRPr="005E42B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654D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тип грантов предусматрив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 реализацию общественных ин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циатив, направленных на развитие туристической инфраструктуры – обустройство пляжей и национал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туристических маршрутов.</w:t>
            </w:r>
          </w:p>
          <w:p w:rsidR="009B654D" w:rsidRPr="005E42B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Третий тип грантов предусматрив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 поддержку предпринимателей, которые развивают туристическую инфраструктуру в своих регионах. 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Акцент будет сделан на создание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безбарьерной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туристической среды, приобретение туристического об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рудования, создание и развитие 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тивных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турмаршрутов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аудиогидов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на реализацию проектов по обустройству круглого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дичных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догреваемых бассейнов.</w:t>
            </w:r>
          </w:p>
        </w:tc>
        <w:tc>
          <w:tcPr>
            <w:tcW w:w="3128" w:type="dxa"/>
          </w:tcPr>
          <w:p w:rsidR="009B654D" w:rsidRPr="00A575D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курортов, туризма и олимпийского наследия Краснодарского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(800) 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tabs>
                <w:tab w:val="left" w:pos="47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IT-отрасль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Освобождение на три года от упл</w:t>
            </w: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ты налога на прибыль</w:t>
            </w:r>
          </w:p>
        </w:tc>
        <w:tc>
          <w:tcPr>
            <w:tcW w:w="3949" w:type="dxa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 3 лет (до 31 декабря 2024 г.) для аккредитованных организ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ций, осуществляющих деятельность в области информационных техн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логий, налоговая ставка по налогу на прибыль организаций будет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нулевой.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Действие распространили на прав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отношения, которые возникли с 1 января 2022 года</w:t>
            </w:r>
          </w:p>
        </w:tc>
        <w:tc>
          <w:tcPr>
            <w:tcW w:w="3128" w:type="dxa"/>
          </w:tcPr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горячая линия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 (861) 267-09-92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213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Указ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Президента Росси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ской Федерации от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02.03.2022 № 83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дерации от 24.03.2022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№ 448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Льготные кредиты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 ставкой не выше 3%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Аккредитованные организации, осуществляющие деятельность в области информационных технол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гий, смогут получить кредиты со ставкой не выше 3% на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текущей деятельности и реализацию новых проектов</w:t>
            </w:r>
          </w:p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Департамент информатиз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ции и связи Краснодарского края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экономики Краснодарского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8-861-210-70-50)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  <w:vMerge/>
          </w:tcPr>
          <w:p w:rsidR="009B654D" w:rsidRPr="008A3864" w:rsidRDefault="009B654D" w:rsidP="009B654D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tabs>
                <w:tab w:val="left" w:pos="915"/>
              </w:tabs>
              <w:jc w:val="both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Гранты на разработку отечестве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ных программных платформ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Гранты будут предоставляться на разработку отечественных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граммных платформ, призванных заменить используемые зарубе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ные решения</w:t>
            </w:r>
          </w:p>
          <w:p w:rsidR="009B654D" w:rsidRPr="008A3864" w:rsidRDefault="009B654D" w:rsidP="009B654D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Департамент информатиз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ции и связи Краснодарского края</w:t>
            </w:r>
          </w:p>
        </w:tc>
        <w:tc>
          <w:tcPr>
            <w:tcW w:w="2898" w:type="dxa"/>
            <w:vMerge/>
          </w:tcPr>
          <w:p w:rsidR="009B654D" w:rsidRPr="008A3864" w:rsidRDefault="009B654D" w:rsidP="009B654D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5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Трёхлетний мор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аторий на проверки IT-компаний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IT-компаний, которые включ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 в специальный реестр аккред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тованных организаций </w:t>
            </w:r>
            <w:proofErr w:type="spellStart"/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Минцифры</w:t>
            </w:r>
            <w:proofErr w:type="spellEnd"/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будет действовать трёхлетний м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раторий на проведение плановых государственных и муниципальных проверок.</w:t>
            </w:r>
          </w:p>
        </w:tc>
        <w:tc>
          <w:tcPr>
            <w:tcW w:w="3128" w:type="dxa"/>
          </w:tcPr>
          <w:p w:rsidR="009B654D" w:rsidRPr="009F012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Департамент информатиз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ции и связи Краснодарского края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Промышленность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Отсрочка обязательств по субсид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ям для промышленников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Промышленные компании и инд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видуальные предприниматели, п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страдавшие от введения санкций, смогут получить отсрочку исполн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ряда обязательств по просубс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дированным проектам. </w:t>
            </w:r>
          </w:p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касается соглашений, ср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 исполнения обязательств по к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торым истекают после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23 февраля 2022 года. </w:t>
            </w:r>
          </w:p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достижения результатов по таким соглашениям продлевается до 12 месяцев. Возвращать субс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дию или платить штраф организ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циям не придётся.</w:t>
            </w:r>
          </w:p>
          <w:p w:rsidR="009B654D" w:rsidRPr="007F63DB" w:rsidRDefault="009B654D" w:rsidP="009B65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Мера распространяется на предпр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ятия, получающие господдержку в рамках государственных программ «Развитие промышленности и п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вышение её конкурентоспособн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сти», «Развитие авиационной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мышленности», «Развитие эле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тронной и радиоэлектронной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мышленности», «Развитие суд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строения и техники для освоения шельфовых месторождений», «Ра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витие фармацевтической и мед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цинской промышленности» и «Н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учно-технологическое развитие Российской Федерации»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(8-800-500-27-28)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09.03.2022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308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Пищевая промышленность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8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Поддержка российских хлебопёков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Компенсация предприятиям части затрат на производство и реализ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 xml:space="preserve">цию продукции при выполнении требования по фиксации цен на свою продукцию 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Размер возмещения увеличится с нынешних 2 тыс. до 2,5 тыс. рублей за тонну хлеба и хлебобулочных изделий с коротким сроком хран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ния (до пяти суток)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Министерство сельского хозяйства и перерабат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вающей промышленности Краснодарского края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98" w:type="dxa"/>
          </w:tcPr>
          <w:p w:rsidR="009B654D" w:rsidRPr="000D75F5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Распоряжение Прав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дерации от 10.03.2022 № 468-р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сийской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12.03.2022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№ 347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Закупки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9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Поддержка участников контрак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ной системы </w:t>
            </w:r>
            <w:proofErr w:type="spellStart"/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госзакупок</w:t>
            </w:r>
            <w:proofErr w:type="spellEnd"/>
          </w:p>
        </w:tc>
        <w:tc>
          <w:tcPr>
            <w:tcW w:w="3949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становл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ен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бессрочны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й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порядок списания штрафов и пеней с по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д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рядчиков, нарушивших обязател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ь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ства по государственному или м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ниципальному контракту из-за внешних санкций.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этом обязательства подрядч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 не были исполнены в полном объеме по причине возникновения при исполнении контракта не зав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сящих от сторон контракта обсто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тельств, влекущих невозможность его исполнения без изменения 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ловий, в связи с введением полит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или экономических санкций иностранными государствами, 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вершающими недружественные действия в отношении Российской Федерации, граждан Российской Федерации или российских юрид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лиц (далее - санкции), и (или) с введением иностранными государствами, государственными объединениями и (или) союзами и (или) государственными (межгос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дарственными) учреждениями ин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странных государств или госуда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ственных объединений и (или) со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 мер ограничительного характ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 (далее - меры ограничительного характера).</w:t>
            </w:r>
          </w:p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Случаи и порядок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списания начи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ленных и неуплаченных сумм неу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тоек (штрафов, пеней) заказчиком определены Постановлением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вительства Российской Федерации от 04.07.2018 № 783.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по регулир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ванию контрактной сист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мы Краснодарского края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>4 июля 2018 г. № 783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310BF1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30</w:t>
            </w:r>
          </w:p>
        </w:tc>
        <w:tc>
          <w:tcPr>
            <w:tcW w:w="3908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Поддержка участников </w:t>
            </w:r>
            <w:proofErr w:type="spellStart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госзакупок</w:t>
            </w:r>
            <w:proofErr w:type="spellEnd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в условиях внешних ограничений.</w:t>
            </w:r>
          </w:p>
        </w:tc>
        <w:tc>
          <w:tcPr>
            <w:tcW w:w="3949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Исполнителей и подрядчиков по </w:t>
            </w:r>
            <w:proofErr w:type="spellStart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госконтрактам</w:t>
            </w:r>
            <w:proofErr w:type="spellEnd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, не исполнивших свои обязательства, не будут вкл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ю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чать в реестр недобросовестных п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ставщиков, если исполнение ко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тракта оказалось невозможным из-за форс-мажора, связанного с вв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дением санкций и других огранич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ний иностранными государствами.</w:t>
            </w:r>
          </w:p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Максимальный срок оплаты услуг таких предпринимателей по закл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ю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чённым с </w:t>
            </w:r>
            <w:proofErr w:type="spellStart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госзаказчиками</w:t>
            </w:r>
            <w:proofErr w:type="spellEnd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догов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рам сокращён с 15 до 7 рабочих дней, чтобы бизнес получал средс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ва как можно скорее.</w:t>
            </w:r>
          </w:p>
        </w:tc>
        <w:tc>
          <w:tcPr>
            <w:tcW w:w="3128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по регулир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ванию контрактной сист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мы Краснодарского края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2898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Постановление Прав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тельства Российской Ф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дерации от 21.03.2022 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>№ 417</w:t>
            </w:r>
          </w:p>
        </w:tc>
      </w:tr>
      <w:tr w:rsidR="009B654D" w:rsidRPr="008A3864" w:rsidTr="0013486C">
        <w:trPr>
          <w:trHeight w:val="371"/>
        </w:trPr>
        <w:tc>
          <w:tcPr>
            <w:tcW w:w="14423" w:type="dxa"/>
            <w:gridSpan w:val="5"/>
          </w:tcPr>
          <w:p w:rsidR="009B654D" w:rsidRPr="00CA1131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CA113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Поддержка экспортеров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3908" w:type="dxa"/>
          </w:tcPr>
          <w:p w:rsidR="009B654D" w:rsidRPr="00CA113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Поддержка российских организ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ций и индивидуальных предпр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нимателей, в наибольшей степени пострадавших от введения огран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чительных мер со стороны ин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странных государств, которым в рамках реализации национального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Международная коопер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ция и экспорт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су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3949" w:type="dxa"/>
          </w:tcPr>
          <w:p w:rsidR="009B654D" w:rsidRPr="006B487B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 отношении заключенных до 31 марта 2022 г. соглашений (догов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ров) о предоставлении субсидий, сроки исполнения обязательств по которым наступают после 22 фе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раля 2022 г., с российскими орган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зациями, индивидуальными пре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принимателями и в наибольшей степени пострадавшими от введ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ния ограничительных мер со стор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ны иностранных государств, кот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рым в рамках реализации наци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нального проекта «Международная кооперация и экспорт» предоста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лены субсидии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субсидий), в случае невозможности достижения значений результатов предоставления субсидии, показ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телей, необходимых для достиж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ния результатов предоставления субсидии, и (или) иных показателей результативности, установленных соответствующими порядками (правилами) предоставления субс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дий, а также нормативными прав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выми актами федеральных органов исполнительной власти, в сроки, предусмотренные в указанных 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глашениях (договорах) и (или) п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рядках (правилах) предоставления 2 субсидий, а также в нормативных правовых актах федеральных орг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власти, утве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жденных в целях реализации соо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ветствующих порядков (правил) предоставления субсидий, по нез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висящим от получателя субсидии обстоятельствам в связи с введен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ем ограничительных мер со стор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ны иностранных государств допу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кается изменение таких значений и (или) продление (без увеличения размера предоставляемой субс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дии) сроков их достижения до 24 месяцев без возврата субсидии и применения штрафных санкций в отношении получателя субсидии.</w:t>
            </w:r>
          </w:p>
        </w:tc>
        <w:tc>
          <w:tcPr>
            <w:tcW w:w="3128" w:type="dxa"/>
          </w:tcPr>
          <w:p w:rsidR="009B654D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промышле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9B654D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>(8-800-500-27-28)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>Министерство сельского хозяйства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и перерабат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вающей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 Краснодарского края 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9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16.03.2022 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>№ 377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32</w:t>
            </w:r>
          </w:p>
        </w:tc>
        <w:tc>
          <w:tcPr>
            <w:tcW w:w="3908" w:type="dxa"/>
          </w:tcPr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участников внешнеэк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номической деятельности, об у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рощении импорта 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0BF1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-ряд упрощений в регулировании 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импорта товаров на территорию РФ, таможенную территорию ЕЭС.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 6 лет предоставляется право ввоза многокомпонентного товара в рамках нескольких внешнеэкон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мических сделок.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-исключается необходимость пр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доставления обеспечения исполн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обязанности по уплате там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женных пошлин, налогов в отн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участников внешнеэконом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ческой деятельности, осущест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ляющих такую деятельность менее года.</w:t>
            </w:r>
          </w:p>
          <w:p w:rsidR="00310BF1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-освобождаются участники ВЭД, внесшие денежный залог при 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пуске товаров, от уплаты пени в случае доначисления таможенным органом таможенных платежей по результатам таможенной эксперт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-сокращается процедура выдачи классификационных решений 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моженными органами.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-Правительство РФ наделяется по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номочиями по определению случ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 (условий) предоставления 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срочки (рассрочки) уплаты суммы задолженности по уплате таможе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платежей, случаев, когда де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ларантом товаров, помещаемых под таможенную процедуру свободного склада, может выступать лицо, не являющееся владельцем свободного склада, а также по определению 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вестиционных проектов, в отнош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нии которых может применяться 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выпуск до подачи декларации на товары, и приоритетных видов де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для реализации инвест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ционных проектов, в отношении которых может предоставляться тарифная льгота на ввоз технолог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ческого оборудования, компле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тующих и запасных частей. 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-расширение применения провод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в Калининградской области эксперимента по маркировке на территории РФ ввозимой в РФ а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когольной продукции с установл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права Правительства РФ 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ределять территории, на которых проводится такой эксперимент</w:t>
            </w:r>
            <w:proofErr w:type="gramStart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родление срока проведения эксп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римента до 31 мая 2024 г.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-увеличение срока нанесения фед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ральных специальных марок и вв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 РФ маркированной алкогол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продукции с 9 до 18 мес. с у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тановлением такого правила до 31 мая 2024 г.</w:t>
            </w:r>
          </w:p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-приостановление до 31 декабря 2023 г. требования для выдачи ф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деральных специальных марок об отсутствии у заявителя на день п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дачи заявления недоимки по нал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гам, сборам, страховым взносам, задолженности по пеням, штрафам и процентам за нарушение закон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дательства о налогах и сборах или Задолженности по уплате таможе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платежей, специальных, ант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демпинговых, компенсационных пошлин, пеней и процентов.</w:t>
            </w:r>
          </w:p>
        </w:tc>
        <w:tc>
          <w:tcPr>
            <w:tcW w:w="3128" w:type="dxa"/>
          </w:tcPr>
          <w:p w:rsidR="00310BF1" w:rsidRP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потребител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ь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ской сферы и регулиров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ния рынка алкоголя Кра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нодарского края </w:t>
            </w:r>
          </w:p>
          <w:p w:rsidR="00310BF1" w:rsidRP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промышле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Министерство транспорта и дорожного хозяйства Кра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нодарского края</w:t>
            </w:r>
          </w:p>
        </w:tc>
        <w:tc>
          <w:tcPr>
            <w:tcW w:w="2898" w:type="dxa"/>
          </w:tcPr>
          <w:p w:rsidR="00310BF1" w:rsidRPr="00352213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еральный закон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26.03.2022 №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310BF1" w:rsidRPr="008A3864" w:rsidTr="0013486C">
        <w:tc>
          <w:tcPr>
            <w:tcW w:w="14423" w:type="dxa"/>
            <w:gridSpan w:val="5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Льготные кредиты системообразующим предприятиям АПК, промышленности и торговли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33</w:t>
            </w:r>
          </w:p>
        </w:tc>
        <w:tc>
          <w:tcPr>
            <w:tcW w:w="3908" w:type="dxa"/>
          </w:tcPr>
          <w:p w:rsidR="00310BF1" w:rsidRPr="001F2849" w:rsidRDefault="00310BF1" w:rsidP="00310BF1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Льготные кредиты на поддержание бесперебойной работы системоо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б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разующие предприятия АПК, пр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мышленности и торговли</w:t>
            </w:r>
          </w:p>
          <w:p w:rsidR="00310BF1" w:rsidRPr="001F2849" w:rsidRDefault="00310BF1" w:rsidP="00310BF1">
            <w:pPr>
              <w:spacing w:line="312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Запущены специальные кредитные программы поддержки системоо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б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разующих организаций, оказавши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х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ся в сложной ситуации из-за сан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к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ций. Они смогут получить займы по льготной ставке на поддержание текущей деятельности. Первыми такими кредитами смогут воспол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ь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зоваться представители отечестве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н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 xml:space="preserve">ного агропромышленного сектора, а также промышленности и торговли.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 части АПК речь идёт о кредитах до 5 млрд рублей по льготной ста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 xml:space="preserve">ке 10% годовых на срок не более 12 месяцев.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Для организаций промышленности и торговли будут доступны кред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и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 xml:space="preserve">ты по ставке 11% годовых. Одно предприятие сможет получить до 10 млрд рублей на один год, группа компаний – до 30 млрд рублей.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Доступные заёмные средства п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о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зволят обеспечить бесперебойную работу системообразующих пре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приятий важных для экономики о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т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раслей.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получения поддержки является: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- включение в перечень системоо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разующих компаний;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- максимальное сохранение занят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312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Министерство сельского хозяйства и перерабат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ы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вающей промышленности Краснодарского края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промышле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потребител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ь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ской сферы и регулиров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ния рынка алкоголя Кра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нодарского края  </w:t>
            </w:r>
          </w:p>
        </w:tc>
        <w:tc>
          <w:tcPr>
            <w:tcW w:w="289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16.03.2022 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 xml:space="preserve">№ 375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16.03.2022 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 xml:space="preserve">№ 393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дерации от 18.03.2022 № 532-р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дерации от 18.03.2022 № 534-р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34</w:t>
            </w:r>
          </w:p>
        </w:tc>
        <w:tc>
          <w:tcPr>
            <w:tcW w:w="3908" w:type="dxa"/>
          </w:tcPr>
          <w:p w:rsidR="00310BF1" w:rsidRPr="001F2849" w:rsidRDefault="00310BF1" w:rsidP="00310BF1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П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оддерж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ка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 xml:space="preserve"> российских станк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строителей, работающих в услов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и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ях санкций</w:t>
            </w:r>
          </w:p>
        </w:tc>
        <w:tc>
          <w:tcPr>
            <w:tcW w:w="3949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Российские производители мета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л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лообрабатывающего оборудования и станков, устройств числового программного управления и о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т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lastRenderedPageBreak/>
              <w:t>дельных видов инструментов будут освобождены от казначейского с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о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провождения авансовых платежей, предоставляемых им в рамках и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с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полнения контрактов за счёт гос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у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дарственных субсидий и бюдже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т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ных инвестиций.</w:t>
            </w:r>
          </w:p>
        </w:tc>
        <w:tc>
          <w:tcPr>
            <w:tcW w:w="312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промышле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9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</w:t>
            </w:r>
            <w:r w:rsidRPr="0039420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28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.03.2022</w:t>
            </w:r>
            <w:r w:rsidRPr="0039420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№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  <w:r w:rsidRPr="0039420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655-р</w:t>
            </w:r>
          </w:p>
        </w:tc>
      </w:tr>
      <w:tr w:rsidR="00310BF1" w:rsidRPr="008A3864" w:rsidTr="0013486C">
        <w:tc>
          <w:tcPr>
            <w:tcW w:w="14423" w:type="dxa"/>
            <w:gridSpan w:val="5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Субсидирование найма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35</w:t>
            </w:r>
            <w:bookmarkStart w:id="0" w:name="_GoBack"/>
            <w:bookmarkEnd w:id="0"/>
          </w:p>
          <w:p w:rsidR="00310BF1" w:rsidRPr="001F5BC0" w:rsidRDefault="00310BF1" w:rsidP="0031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C350E8" w:rsidRDefault="00310BF1" w:rsidP="00310BF1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 xml:space="preserve">Работодатели получат субсидии за трудоустройство молодежи </w:t>
            </w:r>
          </w:p>
        </w:tc>
        <w:tc>
          <w:tcPr>
            <w:tcW w:w="3949" w:type="dxa"/>
          </w:tcPr>
          <w:p w:rsidR="00310BF1" w:rsidRPr="00C350E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Компании и организации, которые в 2022 году возьмут к себе на работу молодых людей, смогут рассчит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ы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вать на господдержку в рамках пр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о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граммы субсидирования найма.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Речь идёт о трудоустройстве 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дельных категорий граждан в во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расте до 30 лет. В их числе – вып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скники колледжей и вузов без оп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 работы, молодые люди без сре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него профессионального или вы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шего образования, инвалиды, дети-сироты, родители несовершенн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летних детей.</w:t>
            </w:r>
          </w:p>
          <w:p w:rsidR="00310BF1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Субсидия будет равна трём мин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мальным размерам оплаты труда, увеличенным на районный коэфф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циент, сумму страховых взносов и количество трудоустроенных. 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Первый платёж работодатель пол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 через месяц после трудоустро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ства соискателя, второй – через три месяца, третий – через шесть мес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цев.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получить господдержку, р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ботодателю нужно обратиться в центр занятости для подбора сп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циалистов под имеющиеся вака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сии. Сделать это можно дистанц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онно через личный кабинет на по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тале «Работа России». После этого потребуется направить заявление в Фонд социального страхования, к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торый занимается распределением и выплатой субсидий. Сделать это также можно дистанционно – через систему «Соцстрах».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Решение поддержит работодателей и поможет молодёжи быстрее найти работу.</w:t>
            </w:r>
          </w:p>
          <w:p w:rsidR="00310BF1" w:rsidRPr="00C350E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128" w:type="dxa"/>
          </w:tcPr>
          <w:p w:rsidR="00310BF1" w:rsidRPr="00A25F9B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Министерство труда и с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циального развития Кра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нодарского края </w:t>
            </w:r>
          </w:p>
        </w:tc>
        <w:tc>
          <w:tcPr>
            <w:tcW w:w="2898" w:type="dxa"/>
          </w:tcPr>
          <w:p w:rsidR="00310BF1" w:rsidRPr="0016106E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Постановление </w:t>
            </w:r>
            <w:r w:rsidRPr="0016106E">
              <w:rPr>
                <w:rFonts w:ascii="Times New Roman" w:hAnsi="Times New Roman" w:cs="Times New Roman"/>
                <w:sz w:val="24"/>
                <w:szCs w:val="24"/>
              </w:rPr>
              <w:t>от 13 марта 2021 г. № 362</w:t>
            </w:r>
          </w:p>
          <w:p w:rsidR="00310BF1" w:rsidRPr="0016106E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</w:t>
            </w:r>
            <w:r w:rsidRPr="0016106E">
              <w:t xml:space="preserve"> 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Прав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18.03.2022 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>№ 398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CA1131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«ФОТ 3.0»</w:t>
            </w:r>
          </w:p>
        </w:tc>
        <w:tc>
          <w:tcPr>
            <w:tcW w:w="9975" w:type="dxa"/>
            <w:gridSpan w:val="3"/>
          </w:tcPr>
          <w:p w:rsidR="00310BF1" w:rsidRPr="00CA113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Разрабатывается Правительством Российской Федерации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FA1ABE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доступа МСП к льго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ному кредитованию в рамках пр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 стимулирования кредит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МСП</w:t>
            </w:r>
          </w:p>
        </w:tc>
        <w:tc>
          <w:tcPr>
            <w:tcW w:w="9975" w:type="dxa"/>
            <w:gridSpan w:val="3"/>
          </w:tcPr>
          <w:p w:rsidR="00310BF1" w:rsidRPr="00FA1ABE" w:rsidRDefault="00310BF1" w:rsidP="00310BF1">
            <w:pPr>
              <w:tabs>
                <w:tab w:val="left" w:pos="65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Разрабатывается Правительством Российской Федерации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8A3864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гарантийной защиты субъектов МСП на основе мех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низма зонтичных поручительств Корпорации МСП</w:t>
            </w:r>
          </w:p>
        </w:tc>
        <w:tc>
          <w:tcPr>
            <w:tcW w:w="9975" w:type="dxa"/>
            <w:gridSpan w:val="3"/>
          </w:tcPr>
          <w:p w:rsidR="00310BF1" w:rsidRPr="008A3864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Разрабатывается Правительством Российской Федерации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8A3864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Упрощение получения средств субъектами МСП от центров по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держки экспорта на поддержку экспортной деятельности в рамках национального проекта</w:t>
            </w:r>
          </w:p>
        </w:tc>
        <w:tc>
          <w:tcPr>
            <w:tcW w:w="9975" w:type="dxa"/>
            <w:gridSpan w:val="3"/>
          </w:tcPr>
          <w:p w:rsidR="00310BF1" w:rsidRPr="008A3864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Разрабатывается Правительством Российской Федерации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8A3864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молочной отрасли </w:t>
            </w:r>
          </w:p>
        </w:tc>
        <w:tc>
          <w:tcPr>
            <w:tcW w:w="9975" w:type="dxa"/>
            <w:gridSpan w:val="3"/>
          </w:tcPr>
          <w:p w:rsidR="00310BF1" w:rsidRPr="008A3864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Нормативный правовой акт в разработке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Упрощение подтверждения нул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НДС для экспортеров</w:t>
            </w:r>
          </w:p>
        </w:tc>
        <w:tc>
          <w:tcPr>
            <w:tcW w:w="9975" w:type="dxa"/>
            <w:gridSpan w:val="3"/>
          </w:tcPr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 в разработке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A575DD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proofErr w:type="spellStart"/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Минпромторг</w:t>
            </w:r>
            <w:proofErr w:type="spellEnd"/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Минэкономразвития и Минфин России в кратчайшие сроки должны представить согл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сованную позицию по поддержке отрасли. Предлагается упростить государственную регистрацию в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ществ и продукции, проработать компенсацию дополнительных 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транспортных расходов и устан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вить пониженный тариф по уплате страховых взносов на заработную плату на период до 2025 года.</w:t>
            </w:r>
          </w:p>
        </w:tc>
        <w:tc>
          <w:tcPr>
            <w:tcW w:w="9975" w:type="dxa"/>
            <w:gridSpan w:val="3"/>
          </w:tcPr>
          <w:p w:rsidR="00310BF1" w:rsidRPr="00E43447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Нормативный правовой акт в разработке </w:t>
            </w:r>
          </w:p>
          <w:p w:rsidR="00310BF1" w:rsidRPr="00E43447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BF1" w:rsidRPr="008A3864" w:rsidTr="0013486C">
        <w:tc>
          <w:tcPr>
            <w:tcW w:w="14423" w:type="dxa"/>
            <w:gridSpan w:val="5"/>
          </w:tcPr>
          <w:p w:rsidR="00310BF1" w:rsidRPr="00927DB8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927DB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Региональные меры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Изменение порядка определения размера арендной платы за земел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ные участки, находящиеся в гос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дарственной собственности Кра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нодарского края, и за земельные участки, государственная собс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венность на которые не разгран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чена на территории Краснодарск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го края, предоставленные в аренду без торгов для реализации ма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штабных инвестиционных прое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края,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имуществе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отношений Краснода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(861) 992-33-35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ра) Краснодарского края в разработке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Исключение требования о необх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димости подтверждения собстве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ных и (или) иных источников ф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нансирования к управляющим компаниям индустриальных (пр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мышленных) парков</w:t>
            </w:r>
            <w:r w:rsidRPr="00405E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ра) Краснодарского края в разработке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Подготовка предложений о внес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нии изменений в нормативные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вовые акты Краснодарского края в части установления режима «р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гиональных инвестиционных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ектов» с учетом необходимости определения условий льготного налогообложения организаций – участников региональных инвест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ционных проектов (далее - РИП)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Министерство финансов Краснодарского края 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Внесение изменений в условия реализации мероприятия «Предо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тавление субсидий юридическим лицам, являющимся инвесторами,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на возмещение части затрат на 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п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лату процентов по принятым кр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дитным обязательствам на реал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зацию инвестиционных проектов, реализуемых на территории Кра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нодарского края» в части измен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ния стоимости инвестиционных проектов, в рамках реализации 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торых возможно предоставление указанной субсидии (от 30 до 1000 млн рублей)</w:t>
            </w:r>
            <w:r w:rsidRPr="00405E55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  <w:r w:rsidRPr="00405E55">
              <w:rPr>
                <w:rFonts w:ascii="Times New Roman" w:hAnsi="Times New Roman"/>
                <w:sz w:val="24"/>
                <w:szCs w:val="24"/>
              </w:rPr>
              <w:t>, с выделением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оритетных отраслей экономики Краснодарского края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Министерство финансов Краснодарского края; 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Приказ департамента 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вестиций и развития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 и среднего предпр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нимательства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Обеспечение финансирования 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роприятия «Предоставление субс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дий юридическим лицам, явля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щимся инвесторами, на возмещ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ние части затрат на оплату проце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тов по принятым кредитным обяз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тельствам на реализацию инвест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ционных проектов, реализуемых на территории Краснодарского края» на 2024 год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инвестиций и развития малого и среднего предпринимательства Краснодарского края 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финансов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Краснодарского края</w:t>
            </w:r>
          </w:p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главы 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министрации (губернат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Снятие ограничения «Общий (пр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дельный) объем субсидий не может быть установлен выше </w:t>
            </w:r>
          </w:p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90 процентов» при принятии реш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ния о предоставлении субсидии юридическим лицам, сто процентов акций (долей) которых принадл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жит Краснодарскому краю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строительства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Снятие ограничения по финанс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рованию за счет средств субсидии,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предоставленной юридическим 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цам, сто процентов акций (долей) которых принадлежит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скому краю, затрат на разработку проектной документации, на об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ъ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екты капитального строительства и проведение инженерных изыск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ний, выполняемых для подготовки такой проектной документации и проведение проверки достоверн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определения сметной стоим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объектов капитального стро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строительства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Краснодарского края 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Департамент инвестиций и развития малого и среднего предпринимательства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ресурсоснабжа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r w:rsidRPr="00405E55">
              <w:rPr>
                <w:rFonts w:ascii="Times New Roman" w:hAnsi="Times New Roman"/>
                <w:sz w:val="24"/>
                <w:szCs w:val="24"/>
              </w:rPr>
              <w:t xml:space="preserve"> организациям, в том числе инфраструктурным монополиям, а также органам местного сам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управления муниципальных обр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зований Краснодарского края, в части сокращения сроков админ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стративных процедур при соглас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вании проектно-сметной докуме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тации и выделения территорий (з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мельных участков) для прохожд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ния (размещения) сетей </w:t>
            </w:r>
            <w:proofErr w:type="spellStart"/>
            <w:r w:rsidRPr="00405E55">
              <w:rPr>
                <w:rFonts w:ascii="Times New Roman" w:hAnsi="Times New Roman"/>
                <w:sz w:val="24"/>
                <w:szCs w:val="24"/>
              </w:rPr>
              <w:t>ресурс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снабжающей</w:t>
            </w:r>
            <w:proofErr w:type="spellEnd"/>
            <w:r w:rsidRPr="00405E55">
              <w:rPr>
                <w:rFonts w:ascii="Times New Roman" w:hAnsi="Times New Roman"/>
                <w:sz w:val="24"/>
                <w:szCs w:val="24"/>
              </w:rPr>
              <w:t xml:space="preserve"> организации в целях упрощения организации стро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тельно-монтажных работ в рамках технологического присоединения объектов (инвестиционных прое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тов), реализуемых инвесторами не территории Краснодарского края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259-67-57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Исполнительные органы государственной власти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местного сам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управления муниципальных образований Краснодарск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края 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координацио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(совещательного) органа администрации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08" w:type="dxa"/>
            <w:shd w:val="clear" w:color="auto" w:fill="FFFFFF" w:themeFill="background1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Рекомендация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щим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организациям по актуализ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мероприятий инвестиционных программ в связи с изменениями социально-экономической ситу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топливно-энергетического комплекса и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коммунальн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хозяйства Краснодарск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 (861) 259-67-57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Протокол комиссии по обеспечению устойчив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развития экономики и социальной стабильности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08" w:type="dxa"/>
            <w:shd w:val="clear" w:color="auto" w:fill="FFFFFF" w:themeFill="background1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Инвентаризация государственного и муниципального имущества на предмет определения объектов 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движимости государственной и муниципальной собственности, 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ходящихся в удовлетворительном состоянии, площадью не менее 20 – 30 кв. м, в целях их включения в перечни государственного и мун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ципального имущества, утве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жденные на территории Красн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дарского края в соответствии с ч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стью 4 статьи 18 Федерального 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 от 24 июля 2007 г. № 209-ФЗ «О развитии малого и среднего предпринимательства в Российской Федерации», в целях предоставл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 аренду, в том числе на льго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условиях, субъектам малого и среднего предпринимательства, а также физическим лицам, не 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ляющимся индивидуальными предпринимателями и применя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щим специальный налоговый 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жим «Налог на профессиональный доход»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имуществе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отношений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исполнительной власти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унита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предприятия Красн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учрежд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местного сам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управления муниципальных образований 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муниципальных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воркинг-центров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рабочими ме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тами, предназначенными для 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доставления в безвозмездное пол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зование субъектам малого и сре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 предпринимательства, а также физическим лицам, не являющимся индивидуальными предпринимат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лями и применяющих специальный налоговый режим «Налог на 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фессиональный доход»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муниципальных образований Краснодарск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реструктуризации задолженности по договорам за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ма, выданным унитарной неко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мерческой организацией –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кредитной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компанией «Фонд ми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рофинансирования субъектов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 и среднего предпринимател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Краснодарского края» пре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принимателям по их заявлению в виде отсрочки платежа по погаш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 основного долга и процентов на срок до 6 месяцев</w:t>
            </w:r>
          </w:p>
        </w:tc>
        <w:tc>
          <w:tcPr>
            <w:tcW w:w="3949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 по предоста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лению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Специальной комиссии в отношении задолже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заемщика, влекущее измен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порядка и (или) срока возврата (в пределах срока, не превышающ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значений, установленных норм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тивными правовыми актами Ро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Федерации, Министерства экономического развития Росси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Федерации), и (или) уменьш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или неприменение неустойки (штрафа, пени), и (или) отказ от применения мер по взысканию 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долженности без ее прощения</w:t>
            </w:r>
          </w:p>
        </w:tc>
        <w:tc>
          <w:tcPr>
            <w:tcW w:w="3128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Унитарная некоммерческая организация –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дитная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компания «Фонд микрофинансирования субъектов малого и средн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предпринимательства Краснодарского края»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(8-861-298-08-08; 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8-800-707-07-11)</w:t>
            </w:r>
          </w:p>
        </w:tc>
        <w:tc>
          <w:tcPr>
            <w:tcW w:w="2898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предоставления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жденные наблюдател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советом унитарной некоммерческой орган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зации –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микрокредитной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«Фонд микр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финансирования субъе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малого и среднего предпринимательства Краснодарского края» протокол от 28.02.2022 г. № 4</w:t>
            </w:r>
          </w:p>
        </w:tc>
      </w:tr>
      <w:tr w:rsidR="00310BF1" w:rsidRPr="00B96038" w:rsidTr="00551E8B">
        <w:trPr>
          <w:trHeight w:val="3929"/>
        </w:trPr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унитарной некоммерч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организацией «Фонд развития бизнеса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края» 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ставки вознаграждения за предо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тавление поручительства для суб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малого и среднего предпр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нимательства в рамках общего п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рядка деятельности до 0,5 % год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 от суммы поручительства в целях снижения дополнительных финансовых издержек субъектов малого и среднего предприним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при получении кредитов, займов и банковских гарантий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бизнеса Краснодарского края»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(8-800-707-07-11)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 унитарной некоммерч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ской организации 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«Фонд развития бизнеса Краснодарского края» по выдаче поручительств субъектам малого и сре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него предпринимательс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физическим лицам, применяющим специал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ный налоговый режим «Налог на професси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нальный доход», и 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мещения временно св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бодных денежных средств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по заявлениям х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зяйствующих субъектов отсрочки и не начисление пени и штрафов по уплате хозяйствующими субъект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(юридическими лицами и инд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видуальными предпринимателями) неналоговых платежей (в виде арендной платы по договорам аренды государственного или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имущества) в конс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лидированный бюджет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 до 1 июля 2022 г.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 государственной власти Краснодарского края, орг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самоуправл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муниципальных обр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зований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Мораторий на обращение до 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1 июля 2022 г. с требованиями о взыскании с юридических лиц и индивидуальных предпринимат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лей задолженности по неналоговым платежам (в виде арендной платы по договорам аренды государс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венного или муниципального им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щества), а также штрафов (пеней) по оплате неналоговых платежей в консолидированный бюджет Кра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нодарского края, сложившихся до 1 марта 2022 г.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 государственной власти Краснодарского края, орг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самоуправл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муниципальных обр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Установление льготной арендной платы в размере 1 рубль по догов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рам аренды земельных участков для реализации инвестиционных проектов в рамках государственн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го контракта, заключенного в соо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br/>
              <w:t xml:space="preserve">статьей 111.4 Федерального закона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br/>
              <w:t>№ 44-ФЗ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 государственной власти Краснодарского края, орг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самоуправл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муниципальных обр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субсидий в разм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ре 50% ключевой ставки Централ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ного банка Российской Федерации системообразующим организац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ям, имеющим региональное знач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ние и оказывающим существенное влияние на занятость населения и социальную стабильность Красн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дарского края, оказавшимся в сложной ситуации, в целях возм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щения части затрат, понесенных на уплату процентов за период, не превышающий 3 месяцев, по кр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дитам, полученным в российских кредитных организациях на попо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нение оборотных средств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Адресные меры поддержки сист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мообразующих предприятий (в 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гиональном перечне 340 предпр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ятий). Предоставление субсидии в размере до 50 % ключевой ставки ЦБ РФ на возмещение части затрат, понесенных на уплату процентов за период, не превышающий 3 мес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цев, по кредитам на пополнение оборотных средств</w:t>
            </w:r>
          </w:p>
        </w:tc>
        <w:tc>
          <w:tcPr>
            <w:tcW w:w="3128" w:type="dxa"/>
          </w:tcPr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210-70-50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за счет средств краевого бюджета субсидий сист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мообразующим организациям, имеющим региональное значение и оказывающим существенное вли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ние на занятость населения и соц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альную стабильность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ского края, оказавшимся в сложной ситуации, в целях возмещения ча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ти затрат на оплату труда своих 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ботников в объеме не более 1 МРОТ на каждого работника, ос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ществляющего трудовую деятел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ность на полную ставку рабочего времени, при условии сохранения 90 % сотрудников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210-70-50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Продление установленных закон</w:t>
            </w: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дательством сроков уплаты налога на имущество организаций за </w:t>
            </w: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I квартал 2022 года до 1 июля 2022 г.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ind w:right="-162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инвестиционного налогового вычета по налогу на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быль организаций для предприятий – участников национального проекта «Производительность труда» в 2022 –2024 годах – не более 90 % суммы расходов, указанных в подпунктах 1 и 2 пункта 2 статьи 286.1 части 2 НК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РФ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</w:rPr>
              <w:t>Установление на налоговый период 2022 года ставки налога на имущ</w:t>
            </w:r>
            <w:r w:rsidRPr="00405E55">
              <w:rPr>
                <w:rFonts w:ascii="Times New Roman" w:hAnsi="Times New Roman"/>
                <w:sz w:val="24"/>
              </w:rPr>
              <w:t>е</w:t>
            </w:r>
            <w:r w:rsidRPr="00405E55">
              <w:rPr>
                <w:rFonts w:ascii="Times New Roman" w:hAnsi="Times New Roman"/>
                <w:sz w:val="24"/>
              </w:rPr>
              <w:t>ство организаций в размере 0,01 % для организаций, оказывающих у</w:t>
            </w:r>
            <w:r w:rsidRPr="00405E55">
              <w:rPr>
                <w:rFonts w:ascii="Times New Roman" w:hAnsi="Times New Roman"/>
                <w:sz w:val="24"/>
              </w:rPr>
              <w:t>с</w:t>
            </w:r>
            <w:r w:rsidRPr="00405E55">
              <w:rPr>
                <w:rFonts w:ascii="Times New Roman" w:hAnsi="Times New Roman"/>
                <w:sz w:val="24"/>
              </w:rPr>
              <w:t>луги по организации отдыха и о</w:t>
            </w:r>
            <w:r w:rsidRPr="00405E55">
              <w:rPr>
                <w:rFonts w:ascii="Times New Roman" w:hAnsi="Times New Roman"/>
                <w:sz w:val="24"/>
              </w:rPr>
              <w:t>з</w:t>
            </w:r>
            <w:r w:rsidRPr="00405E55">
              <w:rPr>
                <w:rFonts w:ascii="Times New Roman" w:hAnsi="Times New Roman"/>
                <w:sz w:val="24"/>
              </w:rPr>
              <w:t>доровления детей, санаторно-курортному лечению, в том числе в амбулаторных условиях, включе</w:t>
            </w:r>
            <w:r w:rsidRPr="00405E55">
              <w:rPr>
                <w:rFonts w:ascii="Times New Roman" w:hAnsi="Times New Roman"/>
                <w:sz w:val="24"/>
              </w:rPr>
              <w:t>н</w:t>
            </w:r>
            <w:r w:rsidRPr="00405E55">
              <w:rPr>
                <w:rFonts w:ascii="Times New Roman" w:hAnsi="Times New Roman"/>
                <w:sz w:val="24"/>
              </w:rPr>
              <w:t>ных в реестр организаций отдыха детей и их оздоровления, распол</w:t>
            </w:r>
            <w:r w:rsidRPr="00405E55">
              <w:rPr>
                <w:rFonts w:ascii="Times New Roman" w:hAnsi="Times New Roman"/>
                <w:sz w:val="24"/>
              </w:rPr>
              <w:t>о</w:t>
            </w:r>
            <w:r w:rsidRPr="00405E55">
              <w:rPr>
                <w:rFonts w:ascii="Times New Roman" w:hAnsi="Times New Roman"/>
                <w:sz w:val="24"/>
              </w:rPr>
              <w:t>женных на территории Краснода</w:t>
            </w:r>
            <w:r w:rsidRPr="00405E55">
              <w:rPr>
                <w:rFonts w:ascii="Times New Roman" w:hAnsi="Times New Roman"/>
                <w:sz w:val="24"/>
              </w:rPr>
              <w:t>р</w:t>
            </w:r>
            <w:r w:rsidRPr="00405E55">
              <w:rPr>
                <w:rFonts w:ascii="Times New Roman" w:hAnsi="Times New Roman"/>
                <w:sz w:val="24"/>
              </w:rPr>
              <w:t>ского края, в отношении объектов недвижимого имущества, прина</w:t>
            </w:r>
            <w:r w:rsidRPr="00405E55">
              <w:rPr>
                <w:rFonts w:ascii="Times New Roman" w:hAnsi="Times New Roman"/>
                <w:sz w:val="24"/>
              </w:rPr>
              <w:t>д</w:t>
            </w:r>
            <w:r w:rsidRPr="00405E55">
              <w:rPr>
                <w:rFonts w:ascii="Times New Roman" w:hAnsi="Times New Roman"/>
                <w:sz w:val="24"/>
              </w:rPr>
              <w:t>лежащих им на праве собственн</w:t>
            </w:r>
            <w:r w:rsidRPr="00405E55">
              <w:rPr>
                <w:rFonts w:ascii="Times New Roman" w:hAnsi="Times New Roman"/>
                <w:sz w:val="24"/>
              </w:rPr>
              <w:t>о</w:t>
            </w:r>
            <w:r w:rsidRPr="00405E55">
              <w:rPr>
                <w:rFonts w:ascii="Times New Roman" w:hAnsi="Times New Roman"/>
                <w:sz w:val="24"/>
              </w:rPr>
              <w:t>сти и используемых для осущест</w:t>
            </w:r>
            <w:r w:rsidRPr="00405E55">
              <w:rPr>
                <w:rFonts w:ascii="Times New Roman" w:hAnsi="Times New Roman"/>
                <w:sz w:val="24"/>
              </w:rPr>
              <w:t>в</w:t>
            </w:r>
            <w:r w:rsidRPr="00405E55">
              <w:rPr>
                <w:rFonts w:ascii="Times New Roman" w:hAnsi="Times New Roman"/>
                <w:sz w:val="24"/>
              </w:rPr>
              <w:t>ления указанных услуг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организаций, оказывающих 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луги по организации отдыха и 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доровления детей, санаторно-курортному лечению, в том числе в амбулаторных условиях, включе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в реестр организаций отдыха детей и их оздоровления, распол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женных на территории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края, в отношении объектов недвижимого имущества, прина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лежащих им на праве собственн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и используемых для осущест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указанных услуг</w:t>
            </w: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циального развития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Увеличение размера инвестицио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ного налогового вычета по налогу на прибыль организаций, устано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в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ленного Законом Краснодарского края от 28.11.2019 г. № 4170-КЗ, с 50 % до 70 % для налогоплател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ь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щиков, которые не являются учас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никами национального проекта «Производительность труда», а также расширение категории нал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гоплательщиков, осуществляющих следующие виды экономической деятельности в соответствии с 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щероссийским классификатором видов экономической деятельности (ОКВЭД-2): «Транспортировка и хранение» (раздел Н), «Деятел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ь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ность в области информатизации и связи» (раздел </w:t>
            </w:r>
            <w:r w:rsidRPr="00367FC8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shd w:val="clear" w:color="auto" w:fill="FFFFFF" w:themeFill="background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Обеспечение возможности корре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к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тировки параметров, реализуемых </w:t>
            </w: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масштабных инвестиционных пр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ектов, в том числе наименования проекта, изменения технико-экономических показателей прое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к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та, в соответствии с установленным назначением земельного участка, при наличии документального по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д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тверждения фактически понесе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ных затрат в рамках реализуемого масштабного инвестиционного проекта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shd w:val="clear" w:color="auto" w:fill="FFFFFF" w:themeFill="background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инвестиций и развития малого и среднего 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 Краснодарского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 обеспечения усто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мики и социальной ст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Сокращение сроков (с 51 до 25 дней) и упрощение процедуры принятия решения о соответствии масштабного инвестиционного проекта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Предоставление субсидий юрид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ческим лицам (за исключением г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сударственных и муниципальных учреждений) на финансовое обе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печение затрат, связанных с осущ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ствлением капитальных вложений при размещении новых импортоз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мещающих производств на терр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тории Краснодарского края, в об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ъ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еме до 30 % от указанных затрат 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Постановление главы 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д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министрации (губернат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F57BAC">
        <w:tc>
          <w:tcPr>
            <w:tcW w:w="540" w:type="dxa"/>
          </w:tcPr>
          <w:p w:rsidR="00310BF1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унитарной некомме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ческой организацией «Фонд разв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края» действующих 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центных ставок по льготным за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Стандарты унитарной 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коммерческой организ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«Фонд развития 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мышленности Красн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дарского края», дейс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вующие по направлениям заемного финансиров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Увеличение унитарной некомме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ческой организацией «Фонд разв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тия промышленности Краснода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ского края» максимальной суммы займа по программе «Бизнес об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рот» (пополнение оборотных средств и финансирование текущей деятельности) с 30 до 50 млн ру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shd w:val="clear" w:color="auto" w:fill="FFFFFF" w:themeFill="background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Унитарная некоммерческая организация «Фонд разв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 (8-800-500-27-28)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Протокол заседания 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блюдательного совета унитарной некоммерч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ской организации «Фонд развития промышленн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сти Краснодарского края»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Увеличение объема финансиров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ния мероприятия «Предоставление субъектам деятельности в сфере промышленности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br/>
              <w:t>(за исключением государственных и муниципальных учреждений) субсидий на возмещение части 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трат на реализацию инвестицио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ных проектов по модернизации и развитию промышленных прои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водств» государственной програ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мы Краснодарского края «Развитие промышленности Краснодарского края и повышение ее конкурент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способности», утвержденной п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становлением главы администр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ции (губернатора) от 30 ноября 2015 г. № 1138</w:t>
            </w:r>
          </w:p>
        </w:tc>
        <w:tc>
          <w:tcPr>
            <w:tcW w:w="3949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резидентам инд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стриальных (промышленных) па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ков, расположенных на территории Краснодарского края, субсидий на возмещение 50 % затрат на срок не более 3 лет по оплате за аренд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ванные: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земельные участки, находящиеся в границах территории парков, на период строительства производс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венных помещений;</w:t>
            </w:r>
          </w:p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производственные помещения, 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ходящиеся в границах территории парков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Принятие нового Стандарта ун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тарной некоммерческой организ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ции «Фонд развития промышле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ности Краснодарского края» по предоставлению льготного займа предприятиям, осуществляющим </w:t>
            </w:r>
            <w:proofErr w:type="spellStart"/>
            <w:r w:rsidRPr="00405E55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405E55">
              <w:rPr>
                <w:rFonts w:ascii="Times New Roman" w:hAnsi="Times New Roman"/>
                <w:sz w:val="24"/>
                <w:szCs w:val="24"/>
              </w:rPr>
              <w:t>, по процентной ставке 0,1 %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rPr>
                <w:color w:val="000000" w:themeColor="text1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Унитарная некоммерческая организация «Фонд разв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 промышленности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края»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Увеличение унитарной некомме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ческой организацией «Фонд разв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тия промышленности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ского края» максимальной суммы займа по программе «Бизнес об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рот» для предприятий станкостро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тельной отрасли до 100 млн рублей сроком до 1 года</w:t>
            </w:r>
          </w:p>
        </w:tc>
        <w:tc>
          <w:tcPr>
            <w:tcW w:w="3949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Унитарная некоммерческая организация «Фонд разв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 промышленности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края»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Протокол заседания 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блюдательного совета унитарной некоммерч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ской организации «Фонд развития промышленн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Краснодарского края»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Обеспечение льготных условий предоставления поручительств субъектам МСП, деятельность 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торых отнесена к обрабатывающим производствам: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увеличение ответственности Фонда перед финансовыми организациями до 80 % по обязательствам субъе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тов МСП по кредиту (займу);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снижение доли собственного зал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гового обеспечения в структуре обеспечения до 20 % от суммы об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зательств в части возврата осно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ного долга по кредиту (займу);</w:t>
            </w:r>
          </w:p>
          <w:p w:rsidR="00310BF1" w:rsidRPr="00405E55" w:rsidRDefault="00310BF1" w:rsidP="00310BF1">
            <w:pPr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установление размера вознагра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ж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дения Фонда, рассчитанного исх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дя из ставки 0,25 % годовых, но не более 3 % от суммы поручительс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3949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Унитарная некоммерческая организация «Фонд разв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 промышленности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края»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Протокол заседания 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блюдательного совета унитарной некоммерч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ской организации «Фонд развития промышленн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Краснодарского края»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Продление до 31 декабря 2023 г. сроков выполнения обязательств (с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1 января по 31 декабря 2022 г.), взятых субъектами деятельности в сфере промышленности при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доставлении субсидий в 2021 году в рамках мероприятий государс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венной программы Краснодарского края «Развитие промышленности Краснодарского края и повышение ее конкурентоспособности»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субсидий сельск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хозяйственным товаропроизвод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телям на возмещение части затрат на приобретение сельскохозяйс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венной техники, произведенной в Краснодарском крае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и перерабат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вающей промышленности Краснодарского края 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08" w:type="dxa"/>
          </w:tcPr>
          <w:p w:rsidR="00310BF1" w:rsidRPr="00367FC8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для компаний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ществляющих деятельность в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информационных технол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гий, на налоговые периоды 2022 – 2024 гг. налоговой ставки по упр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щенной системе  налогообложения в размере 1 %, если объектом 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гообложения являются доходы, и 5 % -  если объектом являются дох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ды, уменьшенные на величину 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ходов </w:t>
            </w:r>
          </w:p>
        </w:tc>
        <w:tc>
          <w:tcPr>
            <w:tcW w:w="3949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информатиз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 и связи Краснодарского края</w:t>
            </w:r>
          </w:p>
          <w:p w:rsidR="00310BF1" w:rsidRPr="00367FC8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Краснодарского края</w:t>
            </w:r>
          </w:p>
        </w:tc>
      </w:tr>
    </w:tbl>
    <w:p w:rsidR="00AF7C50" w:rsidRPr="008A3864" w:rsidRDefault="00AF7C50" w:rsidP="008A38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Сообщить о завышении цен на товары, в том числе лекарственные, жители края могут по телефонам:</w:t>
      </w:r>
    </w:p>
    <w:p w:rsidR="00EB0D84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+ 7 (861) 259-01-91 – на лекарственные средства;</w:t>
      </w: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+ 7 (861) 259-01-55 – на товары первой необходимости.</w:t>
      </w: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можно отправить обращение на электронную почту </w:t>
      </w:r>
      <w:hyperlink r:id="rId9" w:history="1"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opkkwebsite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yandex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 перечнем социально значимых товаров можно ознакомиться на сайте 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kk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2A88" w:rsidRPr="008A3864" w:rsidRDefault="00072A88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 В Краснодарском УФАС России открыта телефонная «горячая линия» для приема обращений граждан по вопросам изменения цен тов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ров, услуг и их наличия.</w:t>
      </w:r>
    </w:p>
    <w:p w:rsidR="00072A88" w:rsidRPr="008A3864" w:rsidRDefault="00072A88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Телефон «горячей линии» (499)755-23-23 доб. 023-132 (график приема звонков: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пн-чт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09.00-18.00,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пт-вс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09.00-17.00)</w:t>
      </w:r>
    </w:p>
    <w:p w:rsidR="00072A88" w:rsidRPr="008A3864" w:rsidRDefault="00072A88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- «Горячая линия» в интернете</w:t>
      </w:r>
    </w:p>
    <w:p w:rsidR="00AF7C50" w:rsidRPr="008A3864" w:rsidRDefault="00AF7C50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966" w:rsidRPr="008A3864" w:rsidRDefault="00AA6966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!!! ФНС открыла горячую линия «Региональный ситуационный центр» для оперативного мониторинга социально-экономической ситуации в регионе с помощью сбора и мониторинга информации от налогоплательщиков о экономических и социальных рисках, связанных с текущей обстановкой.</w:t>
      </w:r>
    </w:p>
    <w:p w:rsidR="00324A5C" w:rsidRPr="008A3864" w:rsidRDefault="00AA6966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таких обращений будут вырабатываться новые меры поддержки для бизнеса и граждан. УФНС по Краснодарскому краю, г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рячая линия 8 (861) 267-09-92.</w:t>
      </w:r>
    </w:p>
    <w:p w:rsidR="00AF7C50" w:rsidRPr="008A3864" w:rsidRDefault="00AF7C50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966" w:rsidRPr="008A3864" w:rsidRDefault="00AA6966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!!! Горячая линия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Роструда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, где можно получить ответы на все возникшие вопросы о защите трудовых прав, узнать, как сообщить о наруш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нии трудовых прав в конкретном регионе, записаться на прием в трудовую инспекцию. Получить полную консультацию. Министерство тр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и социальной </w:t>
      </w:r>
      <w:r w:rsidR="00AC7639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Краснодарского края 8 (861) 991-09-55</w:t>
      </w:r>
      <w:r w:rsidR="00AC7639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7C50" w:rsidRPr="008A3864" w:rsidRDefault="00AF7C50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Новый </w:t>
      </w:r>
      <w:proofErr w:type="spellStart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онлайн-сервис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Биржа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импортозамещения</w:t>
      </w:r>
      <w:proofErr w:type="spellEnd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помощью </w:t>
      </w:r>
      <w:r w:rsidR="00DC5814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которого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будет обеспечено прямое взаимодействие между российскими производственными компаниями и заказчиками. Система также снизит бюрократические и административные нагрузки на предприятия. В базу постепенно включат не только отечественных, но и иностранных поставщиков, готовых продолжать или начать сотрудничество с Ро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с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сией. «Биржи </w:t>
      </w:r>
      <w:proofErr w:type="spellStart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импортозамещения</w:t>
      </w:r>
      <w:proofErr w:type="spellEnd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» заказчики смогут публиковать запросы на приобретение промышленной продукции, запасных частей и комплектующих, а поставщики – направлять свои ценовые предложения и предлагать аналоги без дополнительных затрат, согласований и посредников.</w:t>
      </w:r>
    </w:p>
    <w:p w:rsidR="00AF7C50" w:rsidRPr="008A3864" w:rsidRDefault="00AF7C50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:rsidR="00AA6966" w:rsidRPr="008A3864" w:rsidRDefault="00AA6966" w:rsidP="008A3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3864">
        <w:rPr>
          <w:color w:val="000000" w:themeColor="text1"/>
          <w:shd w:val="clear" w:color="auto" w:fill="FDFDFD"/>
        </w:rPr>
        <w:t xml:space="preserve">!!! </w:t>
      </w:r>
      <w:r w:rsidRPr="008A3864">
        <w:rPr>
          <w:color w:val="000000" w:themeColor="text1"/>
        </w:rPr>
        <w:t>Федеральная налоговая служба (ФНС) России не будет привлекать пользователей контрольно-кассовой техники (ККТ) к ответственности за отсутствие бумажного чека, поскольку в настоящее время возможны перебои с поставками на рынок чековой ленты. В период переорие</w:t>
      </w:r>
      <w:r w:rsidRPr="008A3864">
        <w:rPr>
          <w:color w:val="000000" w:themeColor="text1"/>
        </w:rPr>
        <w:t>н</w:t>
      </w:r>
      <w:r w:rsidRPr="008A3864">
        <w:rPr>
          <w:color w:val="000000" w:themeColor="text1"/>
        </w:rPr>
        <w:t>тации логистических цепочек возможны локальные кратковременные перебои с поставками. В этот период ФНС России не планирует пр</w:t>
      </w:r>
      <w:r w:rsidRPr="008A3864">
        <w:rPr>
          <w:color w:val="000000" w:themeColor="text1"/>
        </w:rPr>
        <w:t>и</w:t>
      </w:r>
      <w:r w:rsidRPr="008A3864">
        <w:rPr>
          <w:color w:val="000000" w:themeColor="text1"/>
        </w:rPr>
        <w:t>влекать пользователей ККТ к ответственности за отсутствие бумажного чека, если расчет зафиксирован на кассе, а чековая лента отсутств</w:t>
      </w:r>
      <w:r w:rsidRPr="008A3864">
        <w:rPr>
          <w:color w:val="000000" w:themeColor="text1"/>
        </w:rPr>
        <w:t>у</w:t>
      </w:r>
      <w:r w:rsidRPr="008A3864">
        <w:rPr>
          <w:color w:val="000000" w:themeColor="text1"/>
        </w:rPr>
        <w:t>ет по не зависящим от них обстоятельствам (временное отсутствие на рынке).</w:t>
      </w:r>
    </w:p>
    <w:p w:rsidR="00AA6966" w:rsidRPr="008A3864" w:rsidRDefault="00AA6966" w:rsidP="008A3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3864">
        <w:rPr>
          <w:color w:val="000000" w:themeColor="text1"/>
        </w:rPr>
        <w:t>В данном случае это является объективным обстоятельством, свидетельствующим об отсутствии вины. Минимизировать расходы на прио</w:t>
      </w:r>
      <w:r w:rsidRPr="008A3864">
        <w:rPr>
          <w:color w:val="000000" w:themeColor="text1"/>
        </w:rPr>
        <w:t>б</w:t>
      </w:r>
      <w:r w:rsidRPr="008A3864">
        <w:rPr>
          <w:color w:val="000000" w:themeColor="text1"/>
        </w:rPr>
        <w:t>ретение кассовой ленты пользователи онлайн-касс могут, выдавая покупателям электронные чеки. В таких случаях обязательно согласие п</w:t>
      </w:r>
      <w:r w:rsidRPr="008A3864">
        <w:rPr>
          <w:color w:val="000000" w:themeColor="text1"/>
        </w:rPr>
        <w:t>о</w:t>
      </w:r>
      <w:r w:rsidRPr="008A3864">
        <w:rPr>
          <w:color w:val="000000" w:themeColor="text1"/>
        </w:rPr>
        <w:t>купателя на формирование такого чека, который направляется на номер телефона или адрес электронной почты.</w:t>
      </w:r>
    </w:p>
    <w:p w:rsidR="00AA6966" w:rsidRPr="008A3864" w:rsidRDefault="00AA6966" w:rsidP="008A3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3864">
        <w:rPr>
          <w:color w:val="000000" w:themeColor="text1"/>
        </w:rPr>
        <w:t>При этом бумажный чек может не потребоваться, если покупатель согласен на его получение через сервис «Мои чеки онлайн» и при указ</w:t>
      </w:r>
      <w:r w:rsidRPr="008A3864">
        <w:rPr>
          <w:color w:val="000000" w:themeColor="text1"/>
        </w:rPr>
        <w:t>а</w:t>
      </w:r>
      <w:r w:rsidRPr="008A3864">
        <w:rPr>
          <w:color w:val="000000" w:themeColor="text1"/>
        </w:rPr>
        <w:t>нии в чеках его номера телефона или адреса электронной почты. Так, чеки в электронном виде можно дополнительно не направлять покуп</w:t>
      </w:r>
      <w:r w:rsidRPr="008A3864">
        <w:rPr>
          <w:color w:val="000000" w:themeColor="text1"/>
        </w:rPr>
        <w:t>а</w:t>
      </w:r>
      <w:r w:rsidRPr="008A3864">
        <w:rPr>
          <w:color w:val="000000" w:themeColor="text1"/>
        </w:rPr>
        <w:t>телю, поскольку они будут автоматически загружаться в сервис.</w:t>
      </w:r>
    </w:p>
    <w:p w:rsidR="00AA6966" w:rsidRPr="008A3864" w:rsidRDefault="00AA6966" w:rsidP="008A386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Сервис «Мои чеки онлайн» запущен ФНС России в 2021 году. Он позволяет покупателям хранить электронные чеки в одном месте и пол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чать бонусы от партнеров проекта за предоставление им доступа к чекам. Горячая линия 8 (861) 267-09-92.</w:t>
      </w:r>
    </w:p>
    <w:p w:rsidR="00AC7639" w:rsidRPr="008A3864" w:rsidRDefault="00AC7639" w:rsidP="008A3864">
      <w:pPr>
        <w:pStyle w:val="ConsPlusNormal"/>
        <w:jc w:val="both"/>
        <w:rPr>
          <w:color w:val="000000" w:themeColor="text1"/>
        </w:rPr>
      </w:pPr>
      <w:r w:rsidRPr="008A3864">
        <w:rPr>
          <w:color w:val="000000" w:themeColor="text1"/>
          <w:shd w:val="clear" w:color="auto" w:fill="FDFDFD"/>
        </w:rPr>
        <w:t xml:space="preserve">!!! </w:t>
      </w:r>
      <w:r w:rsidRPr="008A3864">
        <w:rPr>
          <w:color w:val="000000" w:themeColor="text1"/>
        </w:rPr>
        <w:t>Банк России совместно с Правительством запускает антикризисные программы льготного кредитования МСП. Они дают возможность бизнесу получить оборотные кредиты сроком до 1 года, а также инвестиционные кредиты на срок до 3 лет.</w:t>
      </w:r>
    </w:p>
    <w:p w:rsidR="00D96408" w:rsidRPr="008A3864" w:rsidRDefault="00AC7639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оборотного кредитования позволит малым предприятиям получить льготный кредит (или рефинансировать ранее полученный) по ставке не выше 15% годовых, а средним предприятиям – не выше 13,5%. Объем кредитования составит 340 млрд рублей. Срок действия программы – до 30 декабря 2022 года. 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Инвестиционные кредиты будут предоставляться по расширенной программе стимулирования кред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и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тования субъектов МСП, которую Банк России реализует совместно с АО «Корпорация «МСП». Ставки по ней также не превысят 15% для малых и 13,5% для средних предприятий. Лимит программы возрастет на 160 млрд рублей и достигнет 335 млрд рублей. По оценке АО «Корпорация «МСП», он будет выбран в течение 2022 года.</w:t>
      </w:r>
    </w:p>
    <w:sectPr w:rsidR="00D96408" w:rsidRPr="008A3864" w:rsidSect="00AC763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073" w:rsidRDefault="00281073" w:rsidP="00566D36">
      <w:pPr>
        <w:spacing w:after="0" w:line="240" w:lineRule="auto"/>
      </w:pPr>
      <w:r>
        <w:separator/>
      </w:r>
    </w:p>
  </w:endnote>
  <w:endnote w:type="continuationSeparator" w:id="0">
    <w:p w:rsidR="00281073" w:rsidRDefault="00281073" w:rsidP="0056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073" w:rsidRDefault="00281073" w:rsidP="00566D36">
      <w:pPr>
        <w:spacing w:after="0" w:line="240" w:lineRule="auto"/>
      </w:pPr>
      <w:r>
        <w:separator/>
      </w:r>
    </w:p>
  </w:footnote>
  <w:footnote w:type="continuationSeparator" w:id="0">
    <w:p w:rsidR="00281073" w:rsidRDefault="00281073" w:rsidP="00566D36">
      <w:pPr>
        <w:spacing w:after="0" w:line="240" w:lineRule="auto"/>
      </w:pPr>
      <w:r>
        <w:continuationSeparator/>
      </w:r>
    </w:p>
  </w:footnote>
  <w:footnote w:id="1">
    <w:p w:rsidR="00310BF1" w:rsidRPr="007832F3" w:rsidRDefault="00310BF1" w:rsidP="00EB15A9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 xml:space="preserve"> </w:t>
      </w:r>
      <w:r w:rsidRPr="007832F3">
        <w:rPr>
          <w:rFonts w:ascii="Times New Roman" w:hAnsi="Times New Roman"/>
          <w:lang w:val="ru-RU"/>
        </w:rPr>
        <w:t>Внесение изменени</w:t>
      </w:r>
      <w:r>
        <w:rPr>
          <w:rFonts w:ascii="Times New Roman" w:hAnsi="Times New Roman"/>
          <w:lang w:val="ru-RU"/>
        </w:rPr>
        <w:t>я</w:t>
      </w:r>
      <w:r w:rsidRPr="007832F3">
        <w:rPr>
          <w:rFonts w:ascii="Times New Roman" w:hAnsi="Times New Roman"/>
          <w:lang w:val="ru-RU"/>
        </w:rPr>
        <w:t xml:space="preserve"> в критерий отбора 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>юридическим лицом приняты кредитные обя</w:t>
      </w:r>
      <w:r>
        <w:rPr>
          <w:rFonts w:ascii="Times New Roman" w:hAnsi="Times New Roman"/>
          <w:lang w:val="ru-RU"/>
        </w:rPr>
        <w:t>зательства в размере от 100 млн руб., но не выше 1 млрд</w:t>
      </w:r>
      <w:r w:rsidRPr="007832F3">
        <w:rPr>
          <w:rFonts w:ascii="Times New Roman" w:hAnsi="Times New Roman"/>
          <w:lang w:val="ru-RU"/>
        </w:rPr>
        <w:t xml:space="preserve"> руб., на реализацию и</w:t>
      </w:r>
      <w:r w:rsidRPr="007832F3">
        <w:rPr>
          <w:rFonts w:ascii="Times New Roman" w:hAnsi="Times New Roman"/>
          <w:lang w:val="ru-RU"/>
        </w:rPr>
        <w:t>н</w:t>
      </w:r>
      <w:r w:rsidRPr="007832F3">
        <w:rPr>
          <w:rFonts w:ascii="Times New Roman" w:hAnsi="Times New Roman"/>
          <w:lang w:val="ru-RU"/>
        </w:rPr>
        <w:t>вестиционных проектов на территории Краснодарского края, а также заключен(ы) не ранее 1 января 2020</w:t>
      </w:r>
      <w:r>
        <w:rPr>
          <w:rFonts w:ascii="Times New Roman" w:hAnsi="Times New Roman"/>
          <w:lang w:val="ru-RU"/>
        </w:rPr>
        <w:t xml:space="preserve"> г. и суммой от 100 млн руб., но не выше 1 млрд</w:t>
      </w:r>
      <w:r w:rsidRPr="007832F3">
        <w:rPr>
          <w:rFonts w:ascii="Times New Roman" w:hAnsi="Times New Roman"/>
          <w:lang w:val="ru-RU"/>
        </w:rPr>
        <w:t xml:space="preserve"> руб., креди</w:t>
      </w:r>
      <w:r w:rsidRPr="007832F3">
        <w:rPr>
          <w:rFonts w:ascii="Times New Roman" w:hAnsi="Times New Roman"/>
          <w:lang w:val="ru-RU"/>
        </w:rPr>
        <w:t>т</w:t>
      </w:r>
      <w:r w:rsidRPr="007832F3">
        <w:rPr>
          <w:rFonts w:ascii="Times New Roman" w:hAnsi="Times New Roman"/>
          <w:lang w:val="ru-RU"/>
        </w:rPr>
        <w:t>ный(</w:t>
      </w:r>
      <w:proofErr w:type="spellStart"/>
      <w:r w:rsidRPr="007832F3">
        <w:rPr>
          <w:rFonts w:ascii="Times New Roman" w:hAnsi="Times New Roman"/>
          <w:lang w:val="ru-RU"/>
        </w:rPr>
        <w:t>ые</w:t>
      </w:r>
      <w:proofErr w:type="spellEnd"/>
      <w:r w:rsidRPr="007832F3">
        <w:rPr>
          <w:rFonts w:ascii="Times New Roman" w:hAnsi="Times New Roman"/>
          <w:lang w:val="ru-RU"/>
        </w:rPr>
        <w:t>) договор(</w:t>
      </w:r>
      <w:proofErr w:type="spellStart"/>
      <w:r w:rsidRPr="007832F3">
        <w:rPr>
          <w:rFonts w:ascii="Times New Roman" w:hAnsi="Times New Roman"/>
          <w:lang w:val="ru-RU"/>
        </w:rPr>
        <w:t>ы</w:t>
      </w:r>
      <w:proofErr w:type="spellEnd"/>
      <w:r w:rsidRPr="007832F3">
        <w:rPr>
          <w:rFonts w:ascii="Times New Roman" w:hAnsi="Times New Roman"/>
          <w:lang w:val="ru-RU"/>
        </w:rPr>
        <w:t>) соглашение(</w:t>
      </w:r>
      <w:proofErr w:type="spellStart"/>
      <w:r w:rsidRPr="007832F3">
        <w:rPr>
          <w:rFonts w:ascii="Times New Roman" w:hAnsi="Times New Roman"/>
          <w:lang w:val="ru-RU"/>
        </w:rPr>
        <w:t>ия</w:t>
      </w:r>
      <w:proofErr w:type="spellEnd"/>
      <w:r w:rsidRPr="007832F3">
        <w:rPr>
          <w:rFonts w:ascii="Times New Roman" w:hAnsi="Times New Roman"/>
          <w:lang w:val="ru-RU"/>
        </w:rPr>
        <w:t>)) и (или) договор(</w:t>
      </w:r>
      <w:proofErr w:type="spellStart"/>
      <w:r w:rsidRPr="007832F3">
        <w:rPr>
          <w:rFonts w:ascii="Times New Roman" w:hAnsi="Times New Roman"/>
          <w:lang w:val="ru-RU"/>
        </w:rPr>
        <w:t>ы</w:t>
      </w:r>
      <w:proofErr w:type="spellEnd"/>
      <w:r w:rsidRPr="007832F3">
        <w:rPr>
          <w:rFonts w:ascii="Times New Roman" w:hAnsi="Times New Roman"/>
          <w:lang w:val="ru-RU"/>
        </w:rPr>
        <w:t>) (соглашение(</w:t>
      </w:r>
      <w:proofErr w:type="spellStart"/>
      <w:r w:rsidRPr="007832F3">
        <w:rPr>
          <w:rFonts w:ascii="Times New Roman" w:hAnsi="Times New Roman"/>
          <w:lang w:val="ru-RU"/>
        </w:rPr>
        <w:t>ия</w:t>
      </w:r>
      <w:proofErr w:type="spellEnd"/>
      <w:r w:rsidRPr="007832F3">
        <w:rPr>
          <w:rFonts w:ascii="Times New Roman" w:hAnsi="Times New Roman"/>
          <w:lang w:val="ru-RU"/>
        </w:rPr>
        <w:t>)) кредитной(</w:t>
      </w:r>
      <w:proofErr w:type="spellStart"/>
      <w:r w:rsidRPr="007832F3">
        <w:rPr>
          <w:rFonts w:ascii="Times New Roman" w:hAnsi="Times New Roman"/>
          <w:lang w:val="ru-RU"/>
        </w:rPr>
        <w:t>ых</w:t>
      </w:r>
      <w:proofErr w:type="spellEnd"/>
      <w:r w:rsidRPr="007832F3">
        <w:rPr>
          <w:rFonts w:ascii="Times New Roman" w:hAnsi="Times New Roman"/>
          <w:lang w:val="ru-RU"/>
        </w:rPr>
        <w:t>) линии(</w:t>
      </w:r>
      <w:proofErr w:type="spellStart"/>
      <w:r w:rsidRPr="007832F3">
        <w:rPr>
          <w:rFonts w:ascii="Times New Roman" w:hAnsi="Times New Roman"/>
          <w:lang w:val="ru-RU"/>
        </w:rPr>
        <w:t>й</w:t>
      </w:r>
      <w:proofErr w:type="spellEnd"/>
      <w:r w:rsidRPr="007832F3">
        <w:rPr>
          <w:rFonts w:ascii="Times New Roman" w:hAnsi="Times New Roman"/>
          <w:lang w:val="ru-RU"/>
        </w:rPr>
        <w:t>) либо кредитный(е) договор(</w:t>
      </w:r>
      <w:proofErr w:type="spellStart"/>
      <w:r w:rsidRPr="007832F3">
        <w:rPr>
          <w:rFonts w:ascii="Times New Roman" w:hAnsi="Times New Roman"/>
          <w:lang w:val="ru-RU"/>
        </w:rPr>
        <w:t>ы</w:t>
      </w:r>
      <w:proofErr w:type="spellEnd"/>
      <w:r w:rsidRPr="007832F3">
        <w:rPr>
          <w:rFonts w:ascii="Times New Roman" w:hAnsi="Times New Roman"/>
          <w:lang w:val="ru-RU"/>
        </w:rPr>
        <w:t>) (соглашение(</w:t>
      </w:r>
      <w:proofErr w:type="spellStart"/>
      <w:r w:rsidRPr="007832F3">
        <w:rPr>
          <w:rFonts w:ascii="Times New Roman" w:hAnsi="Times New Roman"/>
          <w:lang w:val="ru-RU"/>
        </w:rPr>
        <w:t>ия</w:t>
      </w:r>
      <w:proofErr w:type="spellEnd"/>
      <w:r w:rsidRPr="007832F3">
        <w:rPr>
          <w:rFonts w:ascii="Times New Roman" w:hAnsi="Times New Roman"/>
          <w:lang w:val="ru-RU"/>
        </w:rPr>
        <w:t>)), по условиям котор</w:t>
      </w:r>
      <w:r w:rsidRPr="007832F3">
        <w:rPr>
          <w:rFonts w:ascii="Times New Roman" w:hAnsi="Times New Roman"/>
          <w:lang w:val="ru-RU"/>
        </w:rPr>
        <w:t>о</w:t>
      </w:r>
      <w:r w:rsidRPr="007832F3">
        <w:rPr>
          <w:rFonts w:ascii="Times New Roman" w:hAnsi="Times New Roman"/>
          <w:lang w:val="ru-RU"/>
        </w:rPr>
        <w:t>го(</w:t>
      </w:r>
      <w:proofErr w:type="spellStart"/>
      <w:r w:rsidRPr="007832F3">
        <w:rPr>
          <w:rFonts w:ascii="Times New Roman" w:hAnsi="Times New Roman"/>
          <w:lang w:val="ru-RU"/>
        </w:rPr>
        <w:t>ых</w:t>
      </w:r>
      <w:proofErr w:type="spellEnd"/>
      <w:r w:rsidRPr="007832F3">
        <w:rPr>
          <w:rFonts w:ascii="Times New Roman" w:hAnsi="Times New Roman"/>
          <w:lang w:val="ru-RU"/>
        </w:rPr>
        <w:t>) предоставление кредита осуществляется траншами в рамках кредитной линии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>
        <w:rPr>
          <w:rFonts w:ascii="Times New Roman" w:eastAsiaTheme="minorHAnsi" w:hAnsi="Times New Roman"/>
          <w:lang w:val="ru-RU" w:eastAsia="en-US"/>
        </w:rPr>
        <w:t>:</w:t>
      </w:r>
      <w:r w:rsidRPr="007832F3">
        <w:rPr>
          <w:rFonts w:ascii="Times New Roman" w:hAnsi="Times New Roman"/>
          <w:lang w:val="ru-RU"/>
        </w:rPr>
        <w:t xml:space="preserve"> замени</w:t>
      </w:r>
      <w:r>
        <w:rPr>
          <w:rFonts w:ascii="Times New Roman" w:hAnsi="Times New Roman"/>
          <w:lang w:val="ru-RU"/>
        </w:rPr>
        <w:t>ть</w:t>
      </w:r>
      <w:r w:rsidRPr="007832F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слова</w:t>
      </w:r>
      <w:r w:rsidRPr="007832F3">
        <w:rPr>
          <w:rFonts w:ascii="Times New Roman" w:hAnsi="Times New Roman"/>
          <w:lang w:val="ru-RU"/>
        </w:rPr>
        <w:t xml:space="preserve"> 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>100 млн рублей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 xml:space="preserve"> на </w:t>
      </w:r>
      <w:r>
        <w:rPr>
          <w:rFonts w:ascii="Times New Roman" w:hAnsi="Times New Roman"/>
          <w:lang w:val="ru-RU"/>
        </w:rPr>
        <w:t xml:space="preserve">слова 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>30 млн рублей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C110F"/>
    <w:multiLevelType w:val="hybridMultilevel"/>
    <w:tmpl w:val="9A7AAAD6"/>
    <w:lvl w:ilvl="0" w:tplc="B5CA91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D84"/>
    <w:rsid w:val="0000101E"/>
    <w:rsid w:val="000029F0"/>
    <w:rsid w:val="000122BE"/>
    <w:rsid w:val="00025870"/>
    <w:rsid w:val="00027530"/>
    <w:rsid w:val="0004406A"/>
    <w:rsid w:val="00050232"/>
    <w:rsid w:val="00072A88"/>
    <w:rsid w:val="000764B5"/>
    <w:rsid w:val="0007725A"/>
    <w:rsid w:val="00096429"/>
    <w:rsid w:val="000B3140"/>
    <w:rsid w:val="000D75F5"/>
    <w:rsid w:val="0013486C"/>
    <w:rsid w:val="00140C4B"/>
    <w:rsid w:val="001447C7"/>
    <w:rsid w:val="0016106E"/>
    <w:rsid w:val="001721AD"/>
    <w:rsid w:val="00176A49"/>
    <w:rsid w:val="001837B4"/>
    <w:rsid w:val="0019184A"/>
    <w:rsid w:val="001B14A1"/>
    <w:rsid w:val="001B5F60"/>
    <w:rsid w:val="001C20B2"/>
    <w:rsid w:val="001C4D1D"/>
    <w:rsid w:val="001F2849"/>
    <w:rsid w:val="001F5BC0"/>
    <w:rsid w:val="002131B1"/>
    <w:rsid w:val="002179DB"/>
    <w:rsid w:val="0023149A"/>
    <w:rsid w:val="00240BE6"/>
    <w:rsid w:val="00257AB3"/>
    <w:rsid w:val="00281073"/>
    <w:rsid w:val="002930D5"/>
    <w:rsid w:val="002938F7"/>
    <w:rsid w:val="002962A4"/>
    <w:rsid w:val="002C4B13"/>
    <w:rsid w:val="00310BF1"/>
    <w:rsid w:val="00310FD6"/>
    <w:rsid w:val="00315AA5"/>
    <w:rsid w:val="003228BD"/>
    <w:rsid w:val="00324A5C"/>
    <w:rsid w:val="00340085"/>
    <w:rsid w:val="00352213"/>
    <w:rsid w:val="00363EF7"/>
    <w:rsid w:val="00367FC8"/>
    <w:rsid w:val="00372E0A"/>
    <w:rsid w:val="00376619"/>
    <w:rsid w:val="00381AA1"/>
    <w:rsid w:val="00387D24"/>
    <w:rsid w:val="0039420B"/>
    <w:rsid w:val="003C66CD"/>
    <w:rsid w:val="003C687B"/>
    <w:rsid w:val="00405E55"/>
    <w:rsid w:val="00465CAE"/>
    <w:rsid w:val="004853F4"/>
    <w:rsid w:val="004A52CA"/>
    <w:rsid w:val="004A562C"/>
    <w:rsid w:val="004C1A84"/>
    <w:rsid w:val="004F171D"/>
    <w:rsid w:val="005006CD"/>
    <w:rsid w:val="00526CC9"/>
    <w:rsid w:val="00551E8B"/>
    <w:rsid w:val="00566D36"/>
    <w:rsid w:val="00574D02"/>
    <w:rsid w:val="00591085"/>
    <w:rsid w:val="005C72F8"/>
    <w:rsid w:val="005E42B1"/>
    <w:rsid w:val="005E7800"/>
    <w:rsid w:val="00607801"/>
    <w:rsid w:val="00622324"/>
    <w:rsid w:val="0062280F"/>
    <w:rsid w:val="006453A1"/>
    <w:rsid w:val="00646661"/>
    <w:rsid w:val="00687A1C"/>
    <w:rsid w:val="006A67D4"/>
    <w:rsid w:val="006B482F"/>
    <w:rsid w:val="006B487B"/>
    <w:rsid w:val="006E38D3"/>
    <w:rsid w:val="006E3FB2"/>
    <w:rsid w:val="007029EE"/>
    <w:rsid w:val="0072562F"/>
    <w:rsid w:val="00760CEE"/>
    <w:rsid w:val="00772AD7"/>
    <w:rsid w:val="00772B03"/>
    <w:rsid w:val="007B4AFE"/>
    <w:rsid w:val="007D368E"/>
    <w:rsid w:val="007F63DB"/>
    <w:rsid w:val="008021BA"/>
    <w:rsid w:val="0082123D"/>
    <w:rsid w:val="00842404"/>
    <w:rsid w:val="0084501D"/>
    <w:rsid w:val="00867AF5"/>
    <w:rsid w:val="008A3864"/>
    <w:rsid w:val="008E3DD5"/>
    <w:rsid w:val="00901BE9"/>
    <w:rsid w:val="009146F7"/>
    <w:rsid w:val="00915859"/>
    <w:rsid w:val="00923B67"/>
    <w:rsid w:val="009273F4"/>
    <w:rsid w:val="00927DB8"/>
    <w:rsid w:val="00934BF5"/>
    <w:rsid w:val="00945730"/>
    <w:rsid w:val="009B654D"/>
    <w:rsid w:val="009C52BD"/>
    <w:rsid w:val="009D4497"/>
    <w:rsid w:val="009D6AFF"/>
    <w:rsid w:val="009F0123"/>
    <w:rsid w:val="009F39C2"/>
    <w:rsid w:val="00A17702"/>
    <w:rsid w:val="00A25F9B"/>
    <w:rsid w:val="00A32A74"/>
    <w:rsid w:val="00A3572D"/>
    <w:rsid w:val="00A575DD"/>
    <w:rsid w:val="00A8367C"/>
    <w:rsid w:val="00A864E2"/>
    <w:rsid w:val="00A97575"/>
    <w:rsid w:val="00AA3A71"/>
    <w:rsid w:val="00AA6966"/>
    <w:rsid w:val="00AB602B"/>
    <w:rsid w:val="00AC7639"/>
    <w:rsid w:val="00AD3A92"/>
    <w:rsid w:val="00AD64A9"/>
    <w:rsid w:val="00AF7A91"/>
    <w:rsid w:val="00AF7C50"/>
    <w:rsid w:val="00B2644A"/>
    <w:rsid w:val="00B70C90"/>
    <w:rsid w:val="00B96038"/>
    <w:rsid w:val="00BA1F2F"/>
    <w:rsid w:val="00BA7FC1"/>
    <w:rsid w:val="00BD090F"/>
    <w:rsid w:val="00BE3414"/>
    <w:rsid w:val="00C00926"/>
    <w:rsid w:val="00C139D2"/>
    <w:rsid w:val="00C1586D"/>
    <w:rsid w:val="00C350E8"/>
    <w:rsid w:val="00C63755"/>
    <w:rsid w:val="00C92AB9"/>
    <w:rsid w:val="00CA1131"/>
    <w:rsid w:val="00CA60A5"/>
    <w:rsid w:val="00CB5B98"/>
    <w:rsid w:val="00CC4240"/>
    <w:rsid w:val="00CE432D"/>
    <w:rsid w:val="00CF0262"/>
    <w:rsid w:val="00D54481"/>
    <w:rsid w:val="00D6260B"/>
    <w:rsid w:val="00D66426"/>
    <w:rsid w:val="00D96408"/>
    <w:rsid w:val="00DA5FF0"/>
    <w:rsid w:val="00DC0FB3"/>
    <w:rsid w:val="00DC5814"/>
    <w:rsid w:val="00DF1D4E"/>
    <w:rsid w:val="00E13E36"/>
    <w:rsid w:val="00E22FA9"/>
    <w:rsid w:val="00E43447"/>
    <w:rsid w:val="00E46B7C"/>
    <w:rsid w:val="00E77945"/>
    <w:rsid w:val="00EA60E1"/>
    <w:rsid w:val="00EB0D84"/>
    <w:rsid w:val="00EB50CF"/>
    <w:rsid w:val="00EE6932"/>
    <w:rsid w:val="00F1776F"/>
    <w:rsid w:val="00F32188"/>
    <w:rsid w:val="00F53BC3"/>
    <w:rsid w:val="00F60BCE"/>
    <w:rsid w:val="00F7474D"/>
    <w:rsid w:val="00F82E06"/>
    <w:rsid w:val="00FA1ABE"/>
    <w:rsid w:val="00FB7166"/>
    <w:rsid w:val="00FF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F1"/>
  </w:style>
  <w:style w:type="paragraph" w:styleId="3">
    <w:name w:val="heading 3"/>
    <w:basedOn w:val="a"/>
    <w:next w:val="a"/>
    <w:link w:val="30"/>
    <w:uiPriority w:val="9"/>
    <w:unhideWhenUsed/>
    <w:qFormat/>
    <w:rsid w:val="001F2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3FB2"/>
    <w:rPr>
      <w:i/>
      <w:iCs/>
    </w:rPr>
  </w:style>
  <w:style w:type="character" w:styleId="a6">
    <w:name w:val="Strong"/>
    <w:basedOn w:val="a0"/>
    <w:uiPriority w:val="22"/>
    <w:qFormat/>
    <w:rsid w:val="009158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A8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24A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24A5C"/>
    <w:pPr>
      <w:ind w:left="720"/>
      <w:contextualSpacing/>
    </w:pPr>
  </w:style>
  <w:style w:type="paragraph" w:customStyle="1" w:styleId="ConsPlusNormal">
    <w:name w:val="ConsPlusNormal"/>
    <w:rsid w:val="00AC7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66D3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566D3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semiHidden/>
    <w:unhideWhenUsed/>
    <w:rsid w:val="00566D3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F28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/bankam/programma_stimul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kkwebsit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395B-0EAD-4BA6-97DD-9E988F6D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9275</Words>
  <Characters>52870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 Оксана Александровна</dc:creator>
  <cp:lastModifiedBy>ermakova</cp:lastModifiedBy>
  <cp:revision>2</cp:revision>
  <cp:lastPrinted>2022-03-25T06:23:00Z</cp:lastPrinted>
  <dcterms:created xsi:type="dcterms:W3CDTF">2022-03-30T13:50:00Z</dcterms:created>
  <dcterms:modified xsi:type="dcterms:W3CDTF">2022-03-30T13:50:00Z</dcterms:modified>
</cp:coreProperties>
</file>